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9A1" w:rsidRPr="00342979" w:rsidRDefault="008E69B3">
      <w:pPr>
        <w:pStyle w:val="Title"/>
        <w:rPr>
          <w:rStyle w:val="PageNumber"/>
          <w:rFonts w:ascii="Times New Roman" w:eastAsia="Calibri" w:hAnsi="Times New Roman" w:cs="Times New Roman"/>
          <w:sz w:val="22"/>
          <w:szCs w:val="22"/>
        </w:rPr>
      </w:pPr>
      <w:r>
        <w:rPr>
          <w:rStyle w:val="PageNumber"/>
          <w:rFonts w:ascii="Calibri" w:eastAsia="Calibri" w:hAnsi="Calibri" w:cs="Calibri"/>
        </w:rPr>
        <w:t>Lit</w:t>
      </w:r>
      <w:r w:rsidRPr="00342979">
        <w:rPr>
          <w:rStyle w:val="PageNumber"/>
          <w:rFonts w:ascii="Times New Roman" w:eastAsia="Calibri" w:hAnsi="Times New Roman" w:cs="Times New Roman"/>
          <w:sz w:val="22"/>
          <w:szCs w:val="22"/>
        </w:rPr>
        <w:t>tle Wilbraham &amp; Six Mile Bottom Parish Council</w:t>
      </w:r>
    </w:p>
    <w:p w:rsidR="00C049A1" w:rsidRPr="00342979" w:rsidRDefault="00C049A1">
      <w:pPr>
        <w:pStyle w:val="Body"/>
        <w:spacing w:line="360" w:lineRule="auto"/>
        <w:rPr>
          <w:rFonts w:eastAsia="Calibri"/>
          <w:b/>
          <w:bCs/>
          <w:sz w:val="22"/>
          <w:szCs w:val="22"/>
        </w:rPr>
      </w:pPr>
    </w:p>
    <w:p w:rsidR="00C049A1" w:rsidRPr="00342979" w:rsidRDefault="00C049A1">
      <w:pPr>
        <w:pStyle w:val="Body"/>
        <w:spacing w:line="360" w:lineRule="auto"/>
        <w:rPr>
          <w:sz w:val="22"/>
          <w:szCs w:val="22"/>
        </w:rPr>
      </w:pPr>
    </w:p>
    <w:p w:rsidR="00C049A1" w:rsidRPr="00342979" w:rsidRDefault="008E69B3">
      <w:pPr>
        <w:pStyle w:val="Body"/>
        <w:rPr>
          <w:rStyle w:val="PageNumber"/>
          <w:rFonts w:eastAsia="Calibri"/>
          <w:b/>
          <w:bCs/>
          <w:sz w:val="22"/>
          <w:szCs w:val="22"/>
        </w:rPr>
      </w:pPr>
      <w:r w:rsidRPr="00342979">
        <w:rPr>
          <w:rStyle w:val="PageNumber"/>
          <w:rFonts w:eastAsia="Calibri"/>
          <w:b/>
          <w:bCs/>
          <w:sz w:val="22"/>
          <w:szCs w:val="22"/>
        </w:rPr>
        <w:t>MINUTES of the Parish Council Meeting held in</w:t>
      </w:r>
      <w:r w:rsidRPr="00342979">
        <w:rPr>
          <w:rStyle w:val="PageNumber"/>
          <w:rFonts w:eastAsia="Calibri"/>
          <w:b/>
          <w:bCs/>
          <w:sz w:val="22"/>
          <w:szCs w:val="22"/>
          <w:lang w:val="en-GB"/>
        </w:rPr>
        <w:t xml:space="preserve"> St John</w:t>
      </w:r>
      <w:r w:rsidRPr="00342979">
        <w:rPr>
          <w:rStyle w:val="PageNumber"/>
          <w:rFonts w:eastAsia="Calibri"/>
          <w:b/>
          <w:bCs/>
          <w:sz w:val="22"/>
          <w:szCs w:val="22"/>
        </w:rPr>
        <w:t>’</w:t>
      </w:r>
      <w:r w:rsidRPr="00342979">
        <w:rPr>
          <w:rStyle w:val="PageNumber"/>
          <w:rFonts w:eastAsia="Calibri"/>
          <w:b/>
          <w:bCs/>
          <w:sz w:val="22"/>
          <w:szCs w:val="22"/>
        </w:rPr>
        <w:t>s Church, Little Wilbraham at 7.30pm on Wednesday 14</w:t>
      </w:r>
      <w:r w:rsidRPr="00342979">
        <w:rPr>
          <w:rStyle w:val="PageNumber"/>
          <w:rFonts w:eastAsia="Calibri"/>
          <w:b/>
          <w:bCs/>
          <w:sz w:val="22"/>
          <w:szCs w:val="22"/>
          <w:vertAlign w:val="superscript"/>
        </w:rPr>
        <w:t>th</w:t>
      </w:r>
      <w:r w:rsidRPr="00342979">
        <w:rPr>
          <w:rStyle w:val="PageNumber"/>
          <w:rFonts w:eastAsia="Calibri"/>
          <w:b/>
          <w:bCs/>
          <w:sz w:val="22"/>
          <w:szCs w:val="22"/>
        </w:rPr>
        <w:t xml:space="preserve"> November 18</w:t>
      </w:r>
    </w:p>
    <w:p w:rsidR="00C049A1" w:rsidRPr="00342979" w:rsidRDefault="008E69B3">
      <w:pPr>
        <w:pStyle w:val="Body"/>
        <w:rPr>
          <w:rStyle w:val="PageNumber"/>
          <w:rFonts w:eastAsia="Calibri"/>
          <w:sz w:val="22"/>
          <w:szCs w:val="22"/>
        </w:rPr>
      </w:pPr>
      <w:r w:rsidRPr="00342979">
        <w:rPr>
          <w:rStyle w:val="PageNumber"/>
          <w:rFonts w:eastAsia="Calibri"/>
          <w:b/>
          <w:bCs/>
          <w:sz w:val="22"/>
          <w:szCs w:val="22"/>
        </w:rPr>
        <w:t>Present:</w:t>
      </w:r>
      <w:r w:rsidRPr="00342979">
        <w:rPr>
          <w:rStyle w:val="PageNumber"/>
          <w:rFonts w:eastAsia="Calibri"/>
          <w:sz w:val="22"/>
          <w:szCs w:val="22"/>
        </w:rPr>
        <w:t xml:space="preserve">  </w:t>
      </w:r>
      <w:r w:rsidRPr="00342979">
        <w:rPr>
          <w:rStyle w:val="PageNumber"/>
          <w:rFonts w:eastAsia="Calibri"/>
          <w:sz w:val="22"/>
          <w:szCs w:val="22"/>
        </w:rPr>
        <w:t xml:space="preserve">Cllr Humphry, </w:t>
      </w:r>
      <w:r w:rsidRPr="00342979">
        <w:rPr>
          <w:rStyle w:val="PageNumber"/>
          <w:rFonts w:eastAsia="Calibri"/>
          <w:sz w:val="22"/>
          <w:szCs w:val="22"/>
        </w:rPr>
        <w:t>Cllr Brunner</w:t>
      </w:r>
      <w:r w:rsidRPr="00342979">
        <w:rPr>
          <w:rStyle w:val="PageNumber"/>
          <w:rFonts w:eastAsia="Calibri"/>
          <w:sz w:val="22"/>
          <w:szCs w:val="22"/>
        </w:rPr>
        <w:t xml:space="preserve">, </w:t>
      </w:r>
      <w:r w:rsidRPr="00342979">
        <w:rPr>
          <w:rStyle w:val="PageNumber"/>
          <w:rFonts w:eastAsia="Calibri"/>
          <w:sz w:val="22"/>
          <w:szCs w:val="22"/>
          <w:lang w:val="sv-SE"/>
        </w:rPr>
        <w:t>Cllr</w:t>
      </w:r>
      <w:r w:rsidRPr="00342979">
        <w:rPr>
          <w:rStyle w:val="PageNumber"/>
          <w:rFonts w:eastAsia="Calibri"/>
          <w:sz w:val="22"/>
          <w:szCs w:val="22"/>
        </w:rPr>
        <w:t>,</w:t>
      </w:r>
      <w:r w:rsidRPr="00342979">
        <w:rPr>
          <w:rStyle w:val="PageNumber"/>
          <w:rFonts w:eastAsia="Calibri"/>
          <w:sz w:val="22"/>
          <w:szCs w:val="22"/>
        </w:rPr>
        <w:t xml:space="preserve"> Cllr McCubbin, Cllr Lane, Cllr Cody, Cllr Carter</w:t>
      </w:r>
    </w:p>
    <w:p w:rsidR="00C049A1" w:rsidRPr="00342979" w:rsidRDefault="00C049A1">
      <w:pPr>
        <w:pStyle w:val="Body"/>
        <w:rPr>
          <w:rStyle w:val="PageNumber"/>
          <w:rFonts w:eastAsia="Calibri"/>
          <w:sz w:val="22"/>
          <w:szCs w:val="22"/>
        </w:rPr>
      </w:pPr>
    </w:p>
    <w:p w:rsidR="00C049A1" w:rsidRPr="00342979" w:rsidRDefault="00C049A1">
      <w:pPr>
        <w:pStyle w:val="Body"/>
        <w:rPr>
          <w:rStyle w:val="PageNumber"/>
          <w:rFonts w:eastAsia="Calibri"/>
          <w:sz w:val="22"/>
          <w:szCs w:val="22"/>
        </w:rPr>
      </w:pPr>
    </w:p>
    <w:p w:rsidR="00C049A1" w:rsidRPr="00342979" w:rsidRDefault="00C049A1">
      <w:pPr>
        <w:pStyle w:val="Body"/>
        <w:rPr>
          <w:rFonts w:eastAsia="Calibri"/>
          <w:sz w:val="22"/>
          <w:szCs w:val="22"/>
        </w:rPr>
      </w:pPr>
      <w:bookmarkStart w:id="0" w:name="_GoBack"/>
      <w:bookmarkEnd w:id="0"/>
    </w:p>
    <w:p w:rsidR="00C049A1" w:rsidRPr="00342979" w:rsidRDefault="00C049A1">
      <w:pPr>
        <w:pStyle w:val="Body"/>
        <w:rPr>
          <w:rFonts w:eastAsia="Calibri"/>
          <w:sz w:val="22"/>
          <w:szCs w:val="22"/>
        </w:rPr>
      </w:pPr>
    </w:p>
    <w:p w:rsidR="00C049A1" w:rsidRPr="00342979" w:rsidRDefault="008E69B3">
      <w:pPr>
        <w:pStyle w:val="Body"/>
        <w:rPr>
          <w:rStyle w:val="PageNumber"/>
          <w:rFonts w:eastAsia="Calibri"/>
          <w:b/>
          <w:bCs/>
          <w:sz w:val="22"/>
          <w:szCs w:val="22"/>
        </w:rPr>
      </w:pPr>
      <w:r w:rsidRPr="00342979">
        <w:rPr>
          <w:rStyle w:val="PageNumber"/>
          <w:rFonts w:eastAsia="Calibri"/>
          <w:b/>
          <w:bCs/>
          <w:sz w:val="22"/>
          <w:szCs w:val="22"/>
        </w:rPr>
        <w:t>82</w:t>
      </w:r>
      <w:r w:rsidRPr="00342979">
        <w:rPr>
          <w:rStyle w:val="PageNumber"/>
          <w:rFonts w:eastAsia="Calibri"/>
          <w:b/>
          <w:bCs/>
          <w:sz w:val="22"/>
          <w:szCs w:val="22"/>
          <w:lang w:val="en-GB"/>
        </w:rPr>
        <w:t>/18-19 Open Forum:</w:t>
      </w:r>
    </w:p>
    <w:p w:rsidR="00C049A1" w:rsidRPr="00342979" w:rsidRDefault="00C049A1">
      <w:pPr>
        <w:pStyle w:val="Body"/>
        <w:rPr>
          <w:rFonts w:eastAsia="Calibri"/>
          <w:sz w:val="22"/>
          <w:szCs w:val="22"/>
        </w:rPr>
      </w:pPr>
    </w:p>
    <w:p w:rsidR="00C049A1" w:rsidRPr="00342979" w:rsidRDefault="008E69B3">
      <w:pPr>
        <w:pStyle w:val="Body"/>
        <w:rPr>
          <w:rStyle w:val="PageNumber"/>
          <w:rFonts w:eastAsia="Calibri"/>
          <w:sz w:val="22"/>
          <w:szCs w:val="22"/>
        </w:rPr>
      </w:pPr>
      <w:r w:rsidRPr="00342979">
        <w:rPr>
          <w:rStyle w:val="PageNumber"/>
          <w:rFonts w:eastAsia="Calibri"/>
          <w:sz w:val="22"/>
          <w:szCs w:val="22"/>
        </w:rPr>
        <w:t xml:space="preserve">Three members of the public were present and there was some discussion about publishing draft council minutes of the previous meeting on the </w:t>
      </w:r>
      <w:proofErr w:type="spellStart"/>
      <w:r w:rsidRPr="00342979">
        <w:rPr>
          <w:rStyle w:val="PageNumber"/>
          <w:rFonts w:eastAsia="Calibri"/>
          <w:sz w:val="22"/>
          <w:szCs w:val="22"/>
        </w:rPr>
        <w:t>Wilbrahams</w:t>
      </w:r>
      <w:proofErr w:type="spellEnd"/>
      <w:r w:rsidRPr="00342979">
        <w:rPr>
          <w:rStyle w:val="PageNumber"/>
          <w:rFonts w:eastAsia="Calibri"/>
          <w:sz w:val="22"/>
          <w:szCs w:val="22"/>
        </w:rPr>
        <w:t xml:space="preserve"> website.  The discussions re</w:t>
      </w:r>
      <w:r w:rsidRPr="00342979">
        <w:rPr>
          <w:rStyle w:val="PageNumber"/>
          <w:rFonts w:eastAsia="Calibri"/>
          <w:sz w:val="22"/>
          <w:szCs w:val="22"/>
        </w:rPr>
        <w:t>volved around it been useful for members of the public to “unapproved” minutes potentially containing errors.</w:t>
      </w:r>
    </w:p>
    <w:p w:rsidR="00C049A1" w:rsidRPr="00342979" w:rsidRDefault="00C049A1">
      <w:pPr>
        <w:pStyle w:val="Body"/>
        <w:rPr>
          <w:rStyle w:val="PageNumber"/>
          <w:rFonts w:eastAsia="Calibri"/>
          <w:sz w:val="22"/>
          <w:szCs w:val="22"/>
        </w:rPr>
      </w:pPr>
    </w:p>
    <w:p w:rsidR="00C049A1" w:rsidRPr="00342979" w:rsidRDefault="008E69B3">
      <w:pPr>
        <w:pStyle w:val="Body"/>
        <w:rPr>
          <w:rStyle w:val="PageNumber"/>
          <w:rFonts w:eastAsia="Calibri"/>
          <w:b/>
          <w:bCs/>
          <w:i/>
          <w:iCs/>
          <w:sz w:val="22"/>
          <w:szCs w:val="22"/>
        </w:rPr>
      </w:pPr>
      <w:r w:rsidRPr="00342979">
        <w:rPr>
          <w:rFonts w:eastAsia="Calibri"/>
          <w:b/>
          <w:bCs/>
          <w:i/>
          <w:iCs/>
          <w:sz w:val="22"/>
          <w:szCs w:val="22"/>
          <w:lang w:val="en-US"/>
        </w:rPr>
        <w:t xml:space="preserve">Action: </w:t>
      </w:r>
      <w:r w:rsidRPr="00342979">
        <w:rPr>
          <w:rStyle w:val="PageNumber"/>
          <w:rFonts w:eastAsia="Calibri"/>
          <w:i/>
          <w:iCs/>
          <w:sz w:val="22"/>
          <w:szCs w:val="22"/>
        </w:rPr>
        <w:t xml:space="preserve">Cllr Humphry would discuss the options with the Council Clerk about </w:t>
      </w:r>
      <w:r w:rsidRPr="00342979">
        <w:rPr>
          <w:rStyle w:val="PageNumber"/>
          <w:rFonts w:eastAsia="Calibri"/>
          <w:i/>
          <w:iCs/>
          <w:sz w:val="22"/>
          <w:szCs w:val="22"/>
        </w:rPr>
        <w:t>“</w:t>
      </w:r>
      <w:r w:rsidRPr="00342979">
        <w:rPr>
          <w:rStyle w:val="PageNumber"/>
          <w:rFonts w:eastAsia="Calibri"/>
          <w:i/>
          <w:iCs/>
          <w:sz w:val="22"/>
          <w:szCs w:val="22"/>
        </w:rPr>
        <w:t>best practice</w:t>
      </w:r>
      <w:r w:rsidRPr="00342979">
        <w:rPr>
          <w:rStyle w:val="PageNumber"/>
          <w:rFonts w:eastAsia="Calibri"/>
          <w:i/>
          <w:iCs/>
          <w:sz w:val="22"/>
          <w:szCs w:val="22"/>
        </w:rPr>
        <w:t xml:space="preserve">” </w:t>
      </w:r>
      <w:r w:rsidRPr="00342979">
        <w:rPr>
          <w:rStyle w:val="PageNumber"/>
          <w:rFonts w:eastAsia="Calibri"/>
          <w:i/>
          <w:iCs/>
          <w:sz w:val="22"/>
          <w:szCs w:val="22"/>
        </w:rPr>
        <w:t>and report back at the next meeting</w:t>
      </w:r>
    </w:p>
    <w:p w:rsidR="00C049A1" w:rsidRPr="00342979" w:rsidRDefault="00C049A1">
      <w:pPr>
        <w:pStyle w:val="Body"/>
        <w:rPr>
          <w:rStyle w:val="PageNumber"/>
          <w:rFonts w:eastAsia="Calibri"/>
          <w:sz w:val="22"/>
          <w:szCs w:val="22"/>
        </w:rPr>
      </w:pPr>
    </w:p>
    <w:p w:rsidR="00C049A1" w:rsidRPr="00342979" w:rsidRDefault="008E69B3">
      <w:pPr>
        <w:pStyle w:val="Body"/>
        <w:rPr>
          <w:rStyle w:val="PageNumber"/>
          <w:sz w:val="22"/>
          <w:szCs w:val="22"/>
        </w:rPr>
      </w:pPr>
      <w:r w:rsidRPr="00342979">
        <w:rPr>
          <w:rStyle w:val="PageNumber"/>
          <w:rFonts w:eastAsia="Calibri"/>
          <w:sz w:val="22"/>
          <w:szCs w:val="22"/>
        </w:rPr>
        <w:t>A matter was also raised by a member of the public relating to the PC contribution to cutting the grass in the Church precinct - specifically could it include a contribution towards maintenance of the mower.  After discussion it was agreed that it was a de</w:t>
      </w:r>
      <w:r w:rsidRPr="00342979">
        <w:rPr>
          <w:rStyle w:val="PageNumber"/>
          <w:rFonts w:eastAsia="Calibri"/>
          <w:sz w:val="22"/>
          <w:szCs w:val="22"/>
        </w:rPr>
        <w:t xml:space="preserve">finition of words and that the PC contribution could include mower maintenance. </w:t>
      </w:r>
    </w:p>
    <w:p w:rsidR="00C049A1" w:rsidRPr="00342979" w:rsidRDefault="00C049A1">
      <w:pPr>
        <w:pStyle w:val="Body"/>
        <w:rPr>
          <w:rFonts w:eastAsia="Calibri"/>
          <w:b/>
          <w:bCs/>
          <w:sz w:val="22"/>
          <w:szCs w:val="22"/>
        </w:rPr>
      </w:pPr>
    </w:p>
    <w:p w:rsidR="00C049A1" w:rsidRPr="00342979" w:rsidRDefault="008E69B3">
      <w:pPr>
        <w:pStyle w:val="Footer"/>
        <w:tabs>
          <w:tab w:val="clear" w:pos="4153"/>
          <w:tab w:val="clear" w:pos="8306"/>
        </w:tabs>
        <w:rPr>
          <w:rStyle w:val="PageNumber"/>
          <w:rFonts w:eastAsia="Calibri" w:cs="Times New Roman"/>
          <w:sz w:val="22"/>
          <w:szCs w:val="22"/>
        </w:rPr>
      </w:pPr>
      <w:r w:rsidRPr="00342979">
        <w:rPr>
          <w:rStyle w:val="PageNumber"/>
          <w:rFonts w:eastAsia="Calibri" w:cs="Times New Roman"/>
          <w:b/>
          <w:bCs/>
          <w:sz w:val="22"/>
          <w:szCs w:val="22"/>
        </w:rPr>
        <w:t>83/18-19:</w:t>
      </w:r>
      <w:r w:rsidRPr="00342979">
        <w:rPr>
          <w:rStyle w:val="PageNumber"/>
          <w:rFonts w:eastAsia="Calibri" w:cs="Times New Roman"/>
          <w:sz w:val="22"/>
          <w:szCs w:val="22"/>
        </w:rPr>
        <w:t xml:space="preserve"> </w:t>
      </w:r>
      <w:r w:rsidRPr="00342979">
        <w:rPr>
          <w:rStyle w:val="PageNumber"/>
          <w:rFonts w:eastAsia="Calibri" w:cs="Times New Roman"/>
          <w:b/>
          <w:bCs/>
          <w:sz w:val="22"/>
          <w:szCs w:val="22"/>
        </w:rPr>
        <w:t>Apologies for Absence:</w:t>
      </w:r>
      <w:r w:rsidRPr="00342979">
        <w:rPr>
          <w:rStyle w:val="PageNumber"/>
          <w:rFonts w:eastAsia="Calibri" w:cs="Times New Roman"/>
          <w:sz w:val="22"/>
          <w:szCs w:val="22"/>
        </w:rPr>
        <w:t xml:space="preserve"> Cllr Gill, Clerk Hayley Livermore</w:t>
      </w:r>
    </w:p>
    <w:p w:rsidR="00C049A1" w:rsidRPr="00342979" w:rsidRDefault="00C049A1">
      <w:pPr>
        <w:pStyle w:val="Footer"/>
        <w:tabs>
          <w:tab w:val="clear" w:pos="4153"/>
          <w:tab w:val="clear" w:pos="8306"/>
        </w:tabs>
        <w:rPr>
          <w:rFonts w:eastAsia="Calibri" w:cs="Times New Roman"/>
          <w:b/>
          <w:bCs/>
          <w:sz w:val="22"/>
          <w:szCs w:val="22"/>
        </w:rPr>
      </w:pPr>
    </w:p>
    <w:p w:rsidR="00C049A1" w:rsidRPr="00342979" w:rsidRDefault="00C049A1">
      <w:pPr>
        <w:pStyle w:val="Footer"/>
        <w:tabs>
          <w:tab w:val="clear" w:pos="4153"/>
          <w:tab w:val="clear" w:pos="8306"/>
        </w:tabs>
        <w:rPr>
          <w:rFonts w:eastAsia="Calibri" w:cs="Times New Roman"/>
          <w:b/>
          <w:bCs/>
          <w:sz w:val="22"/>
          <w:szCs w:val="22"/>
        </w:rPr>
      </w:pPr>
    </w:p>
    <w:p w:rsidR="00C049A1" w:rsidRPr="00342979" w:rsidRDefault="008E69B3">
      <w:pPr>
        <w:pStyle w:val="Footer"/>
        <w:tabs>
          <w:tab w:val="clear" w:pos="4153"/>
          <w:tab w:val="clear" w:pos="8306"/>
        </w:tabs>
        <w:rPr>
          <w:rStyle w:val="PageNumber"/>
          <w:rFonts w:eastAsia="Calibri" w:cs="Times New Roman"/>
          <w:b/>
          <w:bCs/>
          <w:sz w:val="22"/>
          <w:szCs w:val="22"/>
        </w:rPr>
      </w:pPr>
      <w:r w:rsidRPr="00342979">
        <w:rPr>
          <w:rStyle w:val="PageNumber"/>
          <w:rFonts w:eastAsia="Calibri" w:cs="Times New Roman"/>
          <w:b/>
          <w:bCs/>
          <w:sz w:val="22"/>
          <w:szCs w:val="22"/>
        </w:rPr>
        <w:t xml:space="preserve">84/18-19: Declarations of Interest: </w:t>
      </w:r>
    </w:p>
    <w:p w:rsidR="00C049A1" w:rsidRPr="00342979" w:rsidRDefault="00C049A1">
      <w:pPr>
        <w:pStyle w:val="Footer"/>
        <w:tabs>
          <w:tab w:val="clear" w:pos="4153"/>
          <w:tab w:val="clear" w:pos="8306"/>
        </w:tabs>
        <w:rPr>
          <w:rStyle w:val="PageNumber"/>
          <w:rFonts w:eastAsia="Calibri" w:cs="Times New Roman"/>
          <w:b/>
          <w:bCs/>
          <w:sz w:val="22"/>
          <w:szCs w:val="22"/>
        </w:rPr>
      </w:pPr>
    </w:p>
    <w:p w:rsidR="00C049A1" w:rsidRPr="00342979" w:rsidRDefault="008E69B3">
      <w:pPr>
        <w:pStyle w:val="Footer"/>
        <w:tabs>
          <w:tab w:val="clear" w:pos="4153"/>
          <w:tab w:val="clear" w:pos="8306"/>
        </w:tabs>
        <w:rPr>
          <w:rStyle w:val="PageNumber"/>
          <w:rFonts w:eastAsia="Calibri" w:cs="Times New Roman"/>
          <w:sz w:val="22"/>
          <w:szCs w:val="22"/>
        </w:rPr>
      </w:pPr>
      <w:r w:rsidRPr="00342979">
        <w:rPr>
          <w:rStyle w:val="PageNumber"/>
          <w:rFonts w:eastAsia="Calibri" w:cs="Times New Roman"/>
          <w:sz w:val="22"/>
          <w:szCs w:val="22"/>
        </w:rPr>
        <w:t>Cllr Brunner declared an interest with respect for a request for fu</w:t>
      </w:r>
      <w:r w:rsidRPr="00342979">
        <w:rPr>
          <w:rStyle w:val="PageNumber"/>
          <w:rFonts w:eastAsia="Calibri" w:cs="Times New Roman"/>
          <w:sz w:val="22"/>
          <w:szCs w:val="22"/>
        </w:rPr>
        <w:t xml:space="preserve">nds from LWSMB PC for the Annual Children’s Christmas Party in the Memorial Hall.  </w:t>
      </w:r>
    </w:p>
    <w:p w:rsidR="00342979" w:rsidRPr="00342979" w:rsidRDefault="00342979">
      <w:pPr>
        <w:pStyle w:val="Footer"/>
        <w:tabs>
          <w:tab w:val="clear" w:pos="4153"/>
          <w:tab w:val="clear" w:pos="8306"/>
        </w:tabs>
        <w:rPr>
          <w:rFonts w:eastAsia="Calibri" w:cs="Times New Roman"/>
          <w:sz w:val="22"/>
          <w:szCs w:val="22"/>
        </w:rPr>
      </w:pPr>
    </w:p>
    <w:p w:rsidR="00342979" w:rsidRPr="00342979" w:rsidRDefault="00342979">
      <w:pPr>
        <w:pStyle w:val="Footer"/>
        <w:tabs>
          <w:tab w:val="clear" w:pos="4153"/>
          <w:tab w:val="clear" w:pos="8306"/>
        </w:tabs>
        <w:rPr>
          <w:rFonts w:eastAsia="Calibri" w:cs="Times New Roman"/>
          <w:sz w:val="22"/>
          <w:szCs w:val="22"/>
        </w:rPr>
      </w:pPr>
    </w:p>
    <w:p w:rsidR="00C049A1" w:rsidRPr="00342979" w:rsidRDefault="008E69B3">
      <w:pPr>
        <w:pStyle w:val="Footer"/>
        <w:tabs>
          <w:tab w:val="clear" w:pos="4153"/>
          <w:tab w:val="clear" w:pos="8306"/>
        </w:tabs>
        <w:rPr>
          <w:rStyle w:val="PageNumber"/>
          <w:rFonts w:eastAsia="Calibri" w:cs="Times New Roman"/>
          <w:b/>
          <w:bCs/>
          <w:sz w:val="22"/>
          <w:szCs w:val="22"/>
        </w:rPr>
      </w:pPr>
      <w:r w:rsidRPr="00342979">
        <w:rPr>
          <w:rStyle w:val="PageNumber"/>
          <w:rFonts w:eastAsia="Calibri" w:cs="Times New Roman"/>
          <w:b/>
          <w:bCs/>
          <w:sz w:val="22"/>
          <w:szCs w:val="22"/>
        </w:rPr>
        <w:t>85/18-19: To approve</w:t>
      </w:r>
      <w:r w:rsidRPr="00342979">
        <w:rPr>
          <w:rStyle w:val="PageNumber"/>
          <w:rFonts w:eastAsia="Calibri" w:cs="Times New Roman"/>
          <w:b/>
          <w:bCs/>
          <w:sz w:val="22"/>
          <w:szCs w:val="22"/>
        </w:rPr>
        <w:t xml:space="preserve"> minutes of 3</w:t>
      </w:r>
      <w:r w:rsidRPr="00342979">
        <w:rPr>
          <w:rStyle w:val="PageNumber"/>
          <w:rFonts w:eastAsia="Calibri" w:cs="Times New Roman"/>
          <w:b/>
          <w:bCs/>
          <w:sz w:val="22"/>
          <w:szCs w:val="22"/>
          <w:vertAlign w:val="superscript"/>
        </w:rPr>
        <w:t>rd</w:t>
      </w:r>
      <w:r w:rsidRPr="00342979">
        <w:rPr>
          <w:rStyle w:val="PageNumber"/>
          <w:rFonts w:eastAsia="Calibri" w:cs="Times New Roman"/>
          <w:b/>
          <w:bCs/>
          <w:sz w:val="22"/>
          <w:szCs w:val="22"/>
        </w:rPr>
        <w:t xml:space="preserve"> October and 7</w:t>
      </w:r>
      <w:r w:rsidRPr="00342979">
        <w:rPr>
          <w:rStyle w:val="PageNumber"/>
          <w:rFonts w:eastAsia="Calibri" w:cs="Times New Roman"/>
          <w:b/>
          <w:bCs/>
          <w:sz w:val="22"/>
          <w:szCs w:val="22"/>
          <w:vertAlign w:val="superscript"/>
        </w:rPr>
        <w:t>th</w:t>
      </w:r>
      <w:r w:rsidRPr="00342979">
        <w:rPr>
          <w:rStyle w:val="PageNumber"/>
          <w:rFonts w:eastAsia="Calibri" w:cs="Times New Roman"/>
          <w:b/>
          <w:bCs/>
          <w:sz w:val="22"/>
          <w:szCs w:val="22"/>
        </w:rPr>
        <w:t xml:space="preserve"> November 18</w:t>
      </w:r>
    </w:p>
    <w:p w:rsidR="00C049A1" w:rsidRPr="00342979" w:rsidRDefault="00C049A1">
      <w:pPr>
        <w:pStyle w:val="Footer"/>
        <w:tabs>
          <w:tab w:val="clear" w:pos="4153"/>
          <w:tab w:val="clear" w:pos="8306"/>
        </w:tabs>
        <w:rPr>
          <w:rFonts w:eastAsia="Calibri" w:cs="Times New Roman"/>
          <w:sz w:val="22"/>
          <w:szCs w:val="22"/>
        </w:rPr>
      </w:pPr>
    </w:p>
    <w:p w:rsidR="00C049A1" w:rsidRPr="00342979" w:rsidRDefault="008E69B3">
      <w:pPr>
        <w:pStyle w:val="Footer"/>
        <w:tabs>
          <w:tab w:val="clear" w:pos="4153"/>
          <w:tab w:val="clear" w:pos="8306"/>
        </w:tabs>
        <w:rPr>
          <w:rStyle w:val="PageNumber"/>
          <w:rFonts w:eastAsia="Calibri" w:cs="Times New Roman"/>
          <w:sz w:val="22"/>
          <w:szCs w:val="22"/>
        </w:rPr>
      </w:pPr>
      <w:r w:rsidRPr="00342979">
        <w:rPr>
          <w:rStyle w:val="PageNumber"/>
          <w:rFonts w:eastAsia="Calibri" w:cs="Times New Roman"/>
          <w:sz w:val="22"/>
          <w:szCs w:val="22"/>
        </w:rPr>
        <w:t xml:space="preserve">Approved </w:t>
      </w:r>
      <w:r w:rsidR="00342979" w:rsidRPr="00342979">
        <w:rPr>
          <w:rStyle w:val="PageNumber"/>
          <w:rFonts w:eastAsia="Calibri" w:cs="Times New Roman"/>
          <w:sz w:val="22"/>
          <w:szCs w:val="22"/>
        </w:rPr>
        <w:t>and signed by the chairman</w:t>
      </w:r>
      <w:r w:rsidRPr="00342979">
        <w:rPr>
          <w:rStyle w:val="PageNumber"/>
          <w:rFonts w:eastAsia="Calibri" w:cs="Times New Roman"/>
          <w:sz w:val="22"/>
          <w:szCs w:val="22"/>
        </w:rPr>
        <w:t>.</w:t>
      </w:r>
    </w:p>
    <w:p w:rsidR="00C049A1" w:rsidRPr="00342979" w:rsidRDefault="00C049A1">
      <w:pPr>
        <w:pStyle w:val="Footer"/>
        <w:rPr>
          <w:rFonts w:eastAsia="Calibri" w:cs="Times New Roman"/>
          <w:sz w:val="22"/>
          <w:szCs w:val="22"/>
        </w:rPr>
      </w:pPr>
    </w:p>
    <w:p w:rsidR="00C049A1" w:rsidRPr="00342979" w:rsidRDefault="00C049A1">
      <w:pPr>
        <w:pStyle w:val="Footer"/>
        <w:tabs>
          <w:tab w:val="clear" w:pos="4153"/>
          <w:tab w:val="clear" w:pos="8306"/>
        </w:tabs>
        <w:rPr>
          <w:rFonts w:eastAsia="Calibri" w:cs="Times New Roman"/>
          <w:sz w:val="22"/>
          <w:szCs w:val="22"/>
        </w:rPr>
      </w:pPr>
    </w:p>
    <w:p w:rsidR="00C049A1" w:rsidRPr="00342979" w:rsidRDefault="008E69B3">
      <w:pPr>
        <w:pStyle w:val="Footer"/>
        <w:tabs>
          <w:tab w:val="clear" w:pos="4153"/>
          <w:tab w:val="clear" w:pos="8306"/>
        </w:tabs>
        <w:rPr>
          <w:rStyle w:val="PageNumber"/>
          <w:rFonts w:eastAsia="Calibri" w:cs="Times New Roman"/>
          <w:b/>
          <w:bCs/>
          <w:sz w:val="22"/>
          <w:szCs w:val="22"/>
        </w:rPr>
      </w:pPr>
      <w:r w:rsidRPr="00342979">
        <w:rPr>
          <w:rStyle w:val="PageNumber"/>
          <w:rFonts w:eastAsia="Calibri" w:cs="Times New Roman"/>
          <w:b/>
          <w:bCs/>
          <w:sz w:val="22"/>
          <w:szCs w:val="22"/>
        </w:rPr>
        <w:t>86/18-19: Planning application Streetways, Wilbraham Road, Six Mile Bottom, Little Wilbraham, Newmarket, CB8 0UW Ref: S/4022/18/FL</w:t>
      </w:r>
    </w:p>
    <w:p w:rsidR="00C049A1" w:rsidRPr="00342979" w:rsidRDefault="00C049A1">
      <w:pPr>
        <w:pStyle w:val="Footer"/>
        <w:tabs>
          <w:tab w:val="clear" w:pos="4153"/>
          <w:tab w:val="clear" w:pos="8306"/>
        </w:tabs>
        <w:rPr>
          <w:rFonts w:eastAsia="Calibri" w:cs="Times New Roman"/>
          <w:b/>
          <w:bCs/>
          <w:sz w:val="22"/>
          <w:szCs w:val="22"/>
        </w:rPr>
      </w:pPr>
    </w:p>
    <w:p w:rsidR="00C049A1" w:rsidRPr="00342979" w:rsidRDefault="008E69B3">
      <w:pPr>
        <w:pStyle w:val="Footer"/>
        <w:tabs>
          <w:tab w:val="clear" w:pos="4153"/>
          <w:tab w:val="clear" w:pos="8306"/>
        </w:tabs>
        <w:rPr>
          <w:rStyle w:val="PageNumber"/>
          <w:rFonts w:eastAsia="Calibri" w:cs="Times New Roman"/>
          <w:sz w:val="22"/>
          <w:szCs w:val="22"/>
        </w:rPr>
      </w:pPr>
      <w:r w:rsidRPr="00342979">
        <w:rPr>
          <w:rStyle w:val="PageNumber"/>
          <w:rFonts w:eastAsia="Calibri" w:cs="Times New Roman"/>
          <w:sz w:val="22"/>
          <w:szCs w:val="22"/>
        </w:rPr>
        <w:t>Approved with no comments. Proposed by Cllr Humphry, Seconded by Cllr Carter</w:t>
      </w:r>
    </w:p>
    <w:p w:rsidR="00C049A1" w:rsidRPr="00342979" w:rsidRDefault="00C049A1">
      <w:pPr>
        <w:pStyle w:val="Footer"/>
        <w:tabs>
          <w:tab w:val="clear" w:pos="4153"/>
          <w:tab w:val="clear" w:pos="8306"/>
        </w:tabs>
        <w:rPr>
          <w:rFonts w:eastAsia="Calibri" w:cs="Times New Roman"/>
          <w:sz w:val="22"/>
          <w:szCs w:val="22"/>
        </w:rPr>
      </w:pPr>
    </w:p>
    <w:p w:rsidR="00C049A1" w:rsidRPr="00342979" w:rsidRDefault="008E69B3">
      <w:pPr>
        <w:pStyle w:val="Footer"/>
        <w:tabs>
          <w:tab w:val="clear" w:pos="4153"/>
          <w:tab w:val="clear" w:pos="8306"/>
        </w:tabs>
        <w:rPr>
          <w:rStyle w:val="PageNumber"/>
          <w:rFonts w:eastAsia="Calibri" w:cs="Times New Roman"/>
          <w:b/>
          <w:bCs/>
          <w:sz w:val="22"/>
          <w:szCs w:val="22"/>
        </w:rPr>
      </w:pPr>
      <w:r w:rsidRPr="00342979">
        <w:rPr>
          <w:rStyle w:val="PageNumber"/>
          <w:rFonts w:eastAsia="Calibri" w:cs="Times New Roman"/>
          <w:b/>
          <w:bCs/>
          <w:sz w:val="22"/>
          <w:szCs w:val="22"/>
        </w:rPr>
        <w:t xml:space="preserve">87/18-19: County </w:t>
      </w:r>
      <w:proofErr w:type="spellStart"/>
      <w:r w:rsidRPr="00342979">
        <w:rPr>
          <w:rStyle w:val="PageNumber"/>
          <w:rFonts w:eastAsia="Calibri" w:cs="Times New Roman"/>
          <w:b/>
          <w:bCs/>
          <w:sz w:val="22"/>
          <w:szCs w:val="22"/>
        </w:rPr>
        <w:t>Councillor</w:t>
      </w:r>
      <w:proofErr w:type="spellEnd"/>
      <w:r w:rsidRPr="00342979">
        <w:rPr>
          <w:rStyle w:val="PageNumber"/>
          <w:rFonts w:eastAsia="Calibri" w:cs="Times New Roman"/>
          <w:b/>
          <w:bCs/>
          <w:sz w:val="22"/>
          <w:szCs w:val="22"/>
        </w:rPr>
        <w:t xml:space="preserve"> Report</w:t>
      </w:r>
    </w:p>
    <w:p w:rsidR="00C049A1" w:rsidRPr="00342979" w:rsidRDefault="00C049A1">
      <w:pPr>
        <w:pStyle w:val="Body"/>
        <w:rPr>
          <w:rStyle w:val="PageNumber"/>
          <w:rFonts w:eastAsia="Calibri"/>
          <w:sz w:val="22"/>
          <w:szCs w:val="22"/>
        </w:rPr>
      </w:pPr>
    </w:p>
    <w:p w:rsidR="00C049A1" w:rsidRPr="00342979" w:rsidRDefault="008E69B3">
      <w:pPr>
        <w:pStyle w:val="Body"/>
        <w:rPr>
          <w:rFonts w:eastAsia="Calibri"/>
          <w:sz w:val="22"/>
          <w:szCs w:val="22"/>
        </w:rPr>
      </w:pPr>
      <w:r w:rsidRPr="00342979">
        <w:rPr>
          <w:rStyle w:val="PageNumber"/>
          <w:rFonts w:eastAsia="Calibri"/>
          <w:sz w:val="22"/>
          <w:szCs w:val="22"/>
        </w:rPr>
        <w:t>This was circulated before the meeting.</w:t>
      </w:r>
    </w:p>
    <w:p w:rsidR="00C049A1" w:rsidRPr="00342979" w:rsidRDefault="00C049A1">
      <w:pPr>
        <w:pStyle w:val="Footer"/>
        <w:rPr>
          <w:rFonts w:eastAsia="Calibri" w:cs="Times New Roman"/>
          <w:b/>
          <w:bCs/>
          <w:sz w:val="22"/>
          <w:szCs w:val="22"/>
        </w:rPr>
      </w:pPr>
    </w:p>
    <w:p w:rsidR="00C049A1" w:rsidRPr="00342979" w:rsidRDefault="008E69B3">
      <w:pPr>
        <w:pStyle w:val="Footer"/>
        <w:rPr>
          <w:rStyle w:val="PageNumber"/>
          <w:rFonts w:eastAsia="Calibri" w:cs="Times New Roman"/>
          <w:b/>
          <w:bCs/>
          <w:sz w:val="22"/>
          <w:szCs w:val="22"/>
        </w:rPr>
      </w:pPr>
      <w:r w:rsidRPr="00342979">
        <w:rPr>
          <w:rStyle w:val="PageNumber"/>
          <w:rFonts w:eastAsia="Calibri" w:cs="Times New Roman"/>
          <w:b/>
          <w:bCs/>
          <w:sz w:val="22"/>
          <w:szCs w:val="22"/>
        </w:rPr>
        <w:t xml:space="preserve">88/18-19: District </w:t>
      </w:r>
      <w:proofErr w:type="spellStart"/>
      <w:r w:rsidRPr="00342979">
        <w:rPr>
          <w:rStyle w:val="PageNumber"/>
          <w:rFonts w:eastAsia="Calibri" w:cs="Times New Roman"/>
          <w:b/>
          <w:bCs/>
          <w:sz w:val="22"/>
          <w:szCs w:val="22"/>
        </w:rPr>
        <w:t>Councillor</w:t>
      </w:r>
      <w:proofErr w:type="spellEnd"/>
      <w:r w:rsidRPr="00342979">
        <w:rPr>
          <w:rStyle w:val="PageNumber"/>
          <w:rFonts w:eastAsia="Calibri" w:cs="Times New Roman"/>
          <w:b/>
          <w:bCs/>
          <w:sz w:val="22"/>
          <w:szCs w:val="22"/>
        </w:rPr>
        <w:t xml:space="preserve"> report</w:t>
      </w:r>
    </w:p>
    <w:p w:rsidR="00C049A1" w:rsidRPr="00342979" w:rsidRDefault="00C049A1">
      <w:pPr>
        <w:pStyle w:val="Footer"/>
        <w:rPr>
          <w:rStyle w:val="PageNumber"/>
          <w:rFonts w:eastAsia="Calibri" w:cs="Times New Roman"/>
          <w:b/>
          <w:bCs/>
          <w:sz w:val="22"/>
          <w:szCs w:val="22"/>
        </w:rPr>
      </w:pPr>
    </w:p>
    <w:p w:rsidR="00C049A1" w:rsidRPr="00342979" w:rsidRDefault="008E69B3">
      <w:pPr>
        <w:pStyle w:val="Footer"/>
        <w:rPr>
          <w:rStyle w:val="PageNumber"/>
          <w:rFonts w:eastAsia="Calibri" w:cs="Times New Roman"/>
          <w:sz w:val="22"/>
          <w:szCs w:val="22"/>
        </w:rPr>
      </w:pPr>
      <w:r w:rsidRPr="00342979">
        <w:rPr>
          <w:rStyle w:val="PageNumber"/>
          <w:rFonts w:eastAsia="Calibri" w:cs="Times New Roman"/>
          <w:sz w:val="22"/>
          <w:szCs w:val="22"/>
        </w:rPr>
        <w:t>This was circulated before the meeting.</w:t>
      </w:r>
    </w:p>
    <w:p w:rsidR="00C049A1" w:rsidRPr="00342979" w:rsidRDefault="00C049A1">
      <w:pPr>
        <w:pStyle w:val="Footer"/>
        <w:rPr>
          <w:rStyle w:val="PageNumber"/>
          <w:rFonts w:eastAsia="Calibri" w:cs="Times New Roman"/>
          <w:sz w:val="22"/>
          <w:szCs w:val="22"/>
        </w:rPr>
      </w:pPr>
    </w:p>
    <w:p w:rsidR="00C049A1" w:rsidRPr="00342979" w:rsidRDefault="008E69B3">
      <w:pPr>
        <w:pStyle w:val="Footer"/>
        <w:rPr>
          <w:rStyle w:val="PageNumber"/>
          <w:rFonts w:eastAsia="Calibri" w:cs="Times New Roman"/>
          <w:sz w:val="22"/>
          <w:szCs w:val="22"/>
        </w:rPr>
      </w:pPr>
      <w:r w:rsidRPr="00342979">
        <w:rPr>
          <w:rStyle w:val="PageNumber"/>
          <w:rFonts w:eastAsia="Calibri" w:cs="Times New Roman"/>
          <w:sz w:val="22"/>
          <w:szCs w:val="22"/>
        </w:rPr>
        <w:t xml:space="preserve">Cllr </w:t>
      </w:r>
      <w:proofErr w:type="spellStart"/>
      <w:r w:rsidRPr="00342979">
        <w:rPr>
          <w:rStyle w:val="PageNumber"/>
          <w:rFonts w:eastAsia="Calibri" w:cs="Times New Roman"/>
          <w:sz w:val="22"/>
          <w:szCs w:val="22"/>
        </w:rPr>
        <w:t>Daunton</w:t>
      </w:r>
      <w:proofErr w:type="spellEnd"/>
      <w:r w:rsidRPr="00342979">
        <w:rPr>
          <w:rStyle w:val="PageNumber"/>
          <w:rFonts w:eastAsia="Calibri" w:cs="Times New Roman"/>
          <w:sz w:val="22"/>
          <w:szCs w:val="22"/>
        </w:rPr>
        <w:t xml:space="preserve"> spoke to </w:t>
      </w:r>
      <w:r w:rsidRPr="00342979">
        <w:rPr>
          <w:rStyle w:val="PageNumber"/>
          <w:rFonts w:eastAsia="Calibri" w:cs="Times New Roman"/>
          <w:sz w:val="22"/>
          <w:szCs w:val="22"/>
        </w:rPr>
        <w:t>this and gave a brief overview of the important points.</w:t>
      </w:r>
    </w:p>
    <w:p w:rsidR="00C049A1" w:rsidRPr="00342979" w:rsidRDefault="00C049A1">
      <w:pPr>
        <w:pStyle w:val="Footer"/>
        <w:rPr>
          <w:rStyle w:val="PageNumber"/>
          <w:rFonts w:eastAsia="Calibri" w:cs="Times New Roman"/>
          <w:sz w:val="22"/>
          <w:szCs w:val="22"/>
        </w:rPr>
      </w:pPr>
    </w:p>
    <w:p w:rsidR="00C049A1" w:rsidRPr="00342979" w:rsidRDefault="008E69B3">
      <w:pPr>
        <w:pStyle w:val="Footer"/>
        <w:rPr>
          <w:rStyle w:val="PageNumber"/>
          <w:rFonts w:eastAsia="Calibri" w:cs="Times New Roman"/>
          <w:sz w:val="22"/>
          <w:szCs w:val="22"/>
        </w:rPr>
      </w:pPr>
      <w:r w:rsidRPr="00342979">
        <w:rPr>
          <w:rStyle w:val="PageNumber"/>
          <w:rFonts w:eastAsia="Calibri" w:cs="Times New Roman"/>
          <w:sz w:val="22"/>
          <w:szCs w:val="22"/>
        </w:rPr>
        <w:t>There was an update on the sale of the “Hole in the Wall” and considerable discussion about what role the parish council could play in maintaining the viability of the business.  It was agreed that t</w:t>
      </w:r>
      <w:r w:rsidRPr="00342979">
        <w:rPr>
          <w:rStyle w:val="PageNumber"/>
          <w:rFonts w:eastAsia="Calibri" w:cs="Times New Roman"/>
          <w:sz w:val="22"/>
          <w:szCs w:val="22"/>
        </w:rPr>
        <w:t>he council should explore all avenues relating to how other small villages have supported their “local”.</w:t>
      </w:r>
    </w:p>
    <w:p w:rsidR="00C049A1" w:rsidRPr="00342979" w:rsidRDefault="00C049A1">
      <w:pPr>
        <w:pStyle w:val="Footer"/>
        <w:rPr>
          <w:rStyle w:val="PageNumber"/>
          <w:rFonts w:eastAsia="Calibri" w:cs="Times New Roman"/>
          <w:b/>
          <w:bCs/>
          <w:sz w:val="22"/>
          <w:szCs w:val="22"/>
        </w:rPr>
      </w:pPr>
    </w:p>
    <w:p w:rsidR="00C049A1" w:rsidRPr="00342979" w:rsidRDefault="00C049A1">
      <w:pPr>
        <w:pStyle w:val="Footer"/>
        <w:rPr>
          <w:rStyle w:val="PageNumber"/>
          <w:rFonts w:eastAsia="Calibri" w:cs="Times New Roman"/>
          <w:b/>
          <w:bCs/>
          <w:sz w:val="22"/>
          <w:szCs w:val="22"/>
        </w:rPr>
      </w:pPr>
    </w:p>
    <w:p w:rsidR="00C049A1" w:rsidRPr="00342979" w:rsidRDefault="008E69B3">
      <w:pPr>
        <w:pStyle w:val="Footer"/>
        <w:tabs>
          <w:tab w:val="clear" w:pos="4153"/>
          <w:tab w:val="clear" w:pos="8306"/>
        </w:tabs>
        <w:rPr>
          <w:rStyle w:val="PageNumber"/>
          <w:rFonts w:eastAsia="Calibri" w:cs="Times New Roman"/>
          <w:i/>
          <w:iCs/>
          <w:sz w:val="22"/>
          <w:szCs w:val="22"/>
        </w:rPr>
      </w:pPr>
      <w:r w:rsidRPr="00342979">
        <w:rPr>
          <w:rStyle w:val="PageNumber"/>
          <w:rFonts w:eastAsia="Calibri" w:cs="Times New Roman"/>
          <w:b/>
          <w:bCs/>
          <w:i/>
          <w:iCs/>
          <w:sz w:val="22"/>
          <w:szCs w:val="22"/>
        </w:rPr>
        <w:t>Action:</w:t>
      </w:r>
      <w:r w:rsidRPr="00342979">
        <w:rPr>
          <w:rStyle w:val="PageNumber"/>
          <w:rFonts w:eastAsia="Calibri" w:cs="Times New Roman"/>
          <w:i/>
          <w:iCs/>
          <w:sz w:val="22"/>
          <w:szCs w:val="22"/>
        </w:rPr>
        <w:t xml:space="preserve"> Cllr Humphry to consult with Parish Clerk to see if she had any information or experience in this matter.</w:t>
      </w:r>
    </w:p>
    <w:p w:rsidR="00C049A1" w:rsidRPr="00342979" w:rsidRDefault="00C049A1">
      <w:pPr>
        <w:pStyle w:val="Footer"/>
        <w:tabs>
          <w:tab w:val="clear" w:pos="4153"/>
          <w:tab w:val="clear" w:pos="8306"/>
        </w:tabs>
        <w:rPr>
          <w:rFonts w:cs="Times New Roman"/>
          <w:i/>
          <w:iCs/>
          <w:sz w:val="22"/>
          <w:szCs w:val="22"/>
        </w:rPr>
      </w:pPr>
    </w:p>
    <w:p w:rsidR="00C049A1" w:rsidRPr="00342979" w:rsidRDefault="008E69B3">
      <w:pPr>
        <w:pStyle w:val="Footer"/>
        <w:tabs>
          <w:tab w:val="clear" w:pos="4153"/>
          <w:tab w:val="clear" w:pos="8306"/>
        </w:tabs>
        <w:rPr>
          <w:rStyle w:val="PageNumber"/>
          <w:rFonts w:eastAsia="Calibri" w:cs="Times New Roman"/>
          <w:sz w:val="22"/>
          <w:szCs w:val="22"/>
        </w:rPr>
      </w:pPr>
      <w:r w:rsidRPr="00342979">
        <w:rPr>
          <w:rStyle w:val="PageNumber"/>
          <w:rFonts w:eastAsia="Calibri" w:cs="Times New Roman"/>
          <w:b/>
          <w:bCs/>
          <w:sz w:val="22"/>
          <w:szCs w:val="22"/>
        </w:rPr>
        <w:t>89/18-19: Changing Parish council bank accoun</w:t>
      </w:r>
      <w:r w:rsidRPr="00342979">
        <w:rPr>
          <w:rStyle w:val="PageNumber"/>
          <w:rFonts w:eastAsia="Calibri" w:cs="Times New Roman"/>
          <w:sz w:val="22"/>
          <w:szCs w:val="22"/>
        </w:rPr>
        <w:t>t</w:t>
      </w:r>
    </w:p>
    <w:p w:rsidR="00C049A1" w:rsidRPr="00342979" w:rsidRDefault="00C049A1">
      <w:pPr>
        <w:pStyle w:val="Footer"/>
        <w:tabs>
          <w:tab w:val="clear" w:pos="4153"/>
          <w:tab w:val="clear" w:pos="8306"/>
        </w:tabs>
        <w:rPr>
          <w:rStyle w:val="PageNumber"/>
          <w:rFonts w:eastAsia="Calibri" w:cs="Times New Roman"/>
          <w:sz w:val="22"/>
          <w:szCs w:val="22"/>
        </w:rPr>
      </w:pPr>
    </w:p>
    <w:p w:rsidR="00C049A1" w:rsidRPr="00342979" w:rsidRDefault="008E69B3">
      <w:pPr>
        <w:pStyle w:val="Footer"/>
        <w:tabs>
          <w:tab w:val="clear" w:pos="4153"/>
          <w:tab w:val="clear" w:pos="8306"/>
        </w:tabs>
        <w:rPr>
          <w:rStyle w:val="PageNumber"/>
          <w:rFonts w:eastAsia="Calibri" w:cs="Times New Roman"/>
          <w:sz w:val="22"/>
          <w:szCs w:val="22"/>
        </w:rPr>
      </w:pPr>
      <w:r w:rsidRPr="00342979">
        <w:rPr>
          <w:rStyle w:val="PageNumber"/>
          <w:rFonts w:eastAsia="Calibri" w:cs="Times New Roman"/>
          <w:sz w:val="22"/>
          <w:szCs w:val="22"/>
        </w:rPr>
        <w:t>Cllr Humphrey raised the issues that the council was having with the current banking institution. Fe</w:t>
      </w:r>
      <w:r w:rsidRPr="00342979">
        <w:rPr>
          <w:rStyle w:val="PageNumber"/>
          <w:rFonts w:eastAsia="Calibri" w:cs="Times New Roman"/>
          <w:sz w:val="22"/>
          <w:szCs w:val="22"/>
        </w:rPr>
        <w:t xml:space="preserve">edback from </w:t>
      </w:r>
      <w:proofErr w:type="spellStart"/>
      <w:r w:rsidRPr="00342979">
        <w:rPr>
          <w:rStyle w:val="PageNumber"/>
          <w:rFonts w:eastAsia="Calibri" w:cs="Times New Roman"/>
          <w:sz w:val="22"/>
          <w:szCs w:val="22"/>
        </w:rPr>
        <w:t>councillors</w:t>
      </w:r>
      <w:proofErr w:type="spellEnd"/>
      <w:r w:rsidRPr="00342979">
        <w:rPr>
          <w:rStyle w:val="PageNumber"/>
          <w:rFonts w:eastAsia="Calibri" w:cs="Times New Roman"/>
          <w:sz w:val="22"/>
          <w:szCs w:val="22"/>
        </w:rPr>
        <w:t xml:space="preserve"> and members of the public raised some options and alternative institutions particularly with respect to their online facilities. It was raised and recommended that all </w:t>
      </w:r>
      <w:proofErr w:type="spellStart"/>
      <w:r w:rsidRPr="00342979">
        <w:rPr>
          <w:rStyle w:val="PageNumber"/>
          <w:rFonts w:eastAsia="Calibri" w:cs="Times New Roman"/>
          <w:sz w:val="22"/>
          <w:szCs w:val="22"/>
        </w:rPr>
        <w:t>councillors</w:t>
      </w:r>
      <w:proofErr w:type="spellEnd"/>
      <w:r w:rsidRPr="00342979">
        <w:rPr>
          <w:rStyle w:val="PageNumber"/>
          <w:rFonts w:eastAsia="Calibri" w:cs="Times New Roman"/>
          <w:sz w:val="22"/>
          <w:szCs w:val="22"/>
        </w:rPr>
        <w:t xml:space="preserve"> could be signatories if they wished.</w:t>
      </w:r>
    </w:p>
    <w:p w:rsidR="00C049A1" w:rsidRPr="00342979" w:rsidRDefault="00C049A1">
      <w:pPr>
        <w:pStyle w:val="Footer"/>
        <w:tabs>
          <w:tab w:val="clear" w:pos="4153"/>
          <w:tab w:val="clear" w:pos="8306"/>
        </w:tabs>
        <w:rPr>
          <w:rStyle w:val="PageNumber"/>
          <w:rFonts w:eastAsia="Calibri" w:cs="Times New Roman"/>
          <w:b/>
          <w:bCs/>
          <w:sz w:val="22"/>
          <w:szCs w:val="22"/>
        </w:rPr>
      </w:pPr>
    </w:p>
    <w:p w:rsidR="00C049A1" w:rsidRPr="00342979" w:rsidRDefault="008E69B3">
      <w:pPr>
        <w:pStyle w:val="Footer"/>
        <w:tabs>
          <w:tab w:val="clear" w:pos="4153"/>
          <w:tab w:val="clear" w:pos="8306"/>
        </w:tabs>
        <w:rPr>
          <w:rFonts w:cs="Times New Roman"/>
          <w:i/>
          <w:iCs/>
          <w:sz w:val="22"/>
          <w:szCs w:val="22"/>
        </w:rPr>
      </w:pPr>
      <w:r w:rsidRPr="00342979">
        <w:rPr>
          <w:rStyle w:val="PageNumber"/>
          <w:rFonts w:eastAsia="Calibri" w:cs="Times New Roman"/>
          <w:b/>
          <w:bCs/>
          <w:i/>
          <w:iCs/>
          <w:sz w:val="22"/>
          <w:szCs w:val="22"/>
        </w:rPr>
        <w:t>Action:</w:t>
      </w:r>
      <w:r w:rsidRPr="00342979">
        <w:rPr>
          <w:rStyle w:val="PageNumber"/>
          <w:rFonts w:eastAsia="Calibri" w:cs="Times New Roman"/>
          <w:i/>
          <w:iCs/>
          <w:sz w:val="22"/>
          <w:szCs w:val="22"/>
        </w:rPr>
        <w:t xml:space="preserve"> Cllr H</w:t>
      </w:r>
      <w:r w:rsidRPr="00342979">
        <w:rPr>
          <w:rStyle w:val="PageNumber"/>
          <w:rFonts w:eastAsia="Calibri" w:cs="Times New Roman"/>
          <w:i/>
          <w:iCs/>
          <w:sz w:val="22"/>
          <w:szCs w:val="22"/>
        </w:rPr>
        <w:t xml:space="preserve">umphry to consult with Parish Clerk to explore the merits of the nominated banking institutions as a replacement council bank. </w:t>
      </w:r>
    </w:p>
    <w:p w:rsidR="00C049A1" w:rsidRPr="00342979" w:rsidRDefault="00C049A1">
      <w:pPr>
        <w:pStyle w:val="Footer"/>
        <w:tabs>
          <w:tab w:val="clear" w:pos="4153"/>
          <w:tab w:val="clear" w:pos="8306"/>
        </w:tabs>
        <w:rPr>
          <w:rFonts w:cs="Times New Roman"/>
          <w:b/>
          <w:bCs/>
          <w:sz w:val="22"/>
          <w:szCs w:val="22"/>
        </w:rPr>
      </w:pPr>
    </w:p>
    <w:p w:rsidR="00C049A1" w:rsidRPr="00342979" w:rsidRDefault="00C049A1">
      <w:pPr>
        <w:pStyle w:val="Footer"/>
        <w:tabs>
          <w:tab w:val="clear" w:pos="4153"/>
          <w:tab w:val="clear" w:pos="8306"/>
        </w:tabs>
        <w:rPr>
          <w:rFonts w:cs="Times New Roman"/>
          <w:b/>
          <w:bCs/>
          <w:sz w:val="22"/>
          <w:szCs w:val="22"/>
        </w:rPr>
      </w:pPr>
    </w:p>
    <w:p w:rsidR="00C049A1" w:rsidRPr="00342979" w:rsidRDefault="008E69B3">
      <w:pPr>
        <w:pStyle w:val="Footer"/>
        <w:tabs>
          <w:tab w:val="clear" w:pos="4153"/>
          <w:tab w:val="clear" w:pos="8306"/>
        </w:tabs>
        <w:rPr>
          <w:rStyle w:val="PageNumber"/>
          <w:rFonts w:eastAsia="Calibri" w:cs="Times New Roman"/>
          <w:b/>
          <w:bCs/>
          <w:sz w:val="22"/>
          <w:szCs w:val="22"/>
        </w:rPr>
      </w:pPr>
      <w:r w:rsidRPr="00342979">
        <w:rPr>
          <w:rStyle w:val="PageNumber"/>
          <w:rFonts w:eastAsia="Calibri" w:cs="Times New Roman"/>
          <w:b/>
          <w:bCs/>
          <w:sz w:val="22"/>
          <w:szCs w:val="22"/>
        </w:rPr>
        <w:t>90/18-19: Welcoming new residents to the village</w:t>
      </w:r>
    </w:p>
    <w:p w:rsidR="00C049A1" w:rsidRPr="00342979" w:rsidRDefault="00C049A1">
      <w:pPr>
        <w:pStyle w:val="Footer"/>
        <w:tabs>
          <w:tab w:val="clear" w:pos="4153"/>
          <w:tab w:val="clear" w:pos="8306"/>
        </w:tabs>
        <w:rPr>
          <w:rStyle w:val="PageNumber"/>
          <w:rFonts w:eastAsia="Calibri" w:cs="Times New Roman"/>
          <w:sz w:val="22"/>
          <w:szCs w:val="22"/>
        </w:rPr>
      </w:pPr>
    </w:p>
    <w:p w:rsidR="00C049A1" w:rsidRPr="00342979" w:rsidRDefault="008E69B3">
      <w:pPr>
        <w:pStyle w:val="Footer"/>
        <w:tabs>
          <w:tab w:val="clear" w:pos="4153"/>
          <w:tab w:val="clear" w:pos="8306"/>
        </w:tabs>
        <w:rPr>
          <w:rStyle w:val="PageNumber"/>
          <w:rFonts w:eastAsia="Calibri" w:cs="Times New Roman"/>
          <w:sz w:val="22"/>
          <w:szCs w:val="22"/>
        </w:rPr>
      </w:pPr>
      <w:r w:rsidRPr="00342979">
        <w:rPr>
          <w:rStyle w:val="PageNumber"/>
          <w:rFonts w:eastAsia="Calibri" w:cs="Times New Roman"/>
          <w:sz w:val="22"/>
          <w:szCs w:val="22"/>
        </w:rPr>
        <w:t xml:space="preserve">Cllr Cody expanded on the idea of a Parish Council welcome to all new </w:t>
      </w:r>
      <w:r w:rsidRPr="00342979">
        <w:rPr>
          <w:rStyle w:val="PageNumber"/>
          <w:rFonts w:eastAsia="Calibri" w:cs="Times New Roman"/>
          <w:sz w:val="22"/>
          <w:szCs w:val="22"/>
        </w:rPr>
        <w:t>residents of the two villages as a way of helping the new arrivals settling in.  There was general agreement and Cllr Cody agreed to draft an appropriate document that would contain useful information.</w:t>
      </w:r>
    </w:p>
    <w:p w:rsidR="00C049A1" w:rsidRPr="00342979" w:rsidRDefault="00C049A1">
      <w:pPr>
        <w:pStyle w:val="Footer"/>
        <w:tabs>
          <w:tab w:val="clear" w:pos="4153"/>
          <w:tab w:val="clear" w:pos="8306"/>
        </w:tabs>
        <w:rPr>
          <w:rStyle w:val="PageNumber"/>
          <w:rFonts w:eastAsia="Calibri" w:cs="Times New Roman"/>
          <w:sz w:val="22"/>
          <w:szCs w:val="22"/>
        </w:rPr>
      </w:pPr>
    </w:p>
    <w:p w:rsidR="00C049A1" w:rsidRPr="00342979" w:rsidRDefault="008E69B3">
      <w:pPr>
        <w:pStyle w:val="Footer"/>
        <w:tabs>
          <w:tab w:val="clear" w:pos="4153"/>
          <w:tab w:val="clear" w:pos="8306"/>
        </w:tabs>
        <w:rPr>
          <w:rStyle w:val="PageNumber"/>
          <w:rFonts w:eastAsia="Calibri" w:cs="Times New Roman"/>
          <w:i/>
          <w:iCs/>
          <w:sz w:val="22"/>
          <w:szCs w:val="22"/>
        </w:rPr>
      </w:pPr>
      <w:r w:rsidRPr="00342979">
        <w:rPr>
          <w:rStyle w:val="PageNumber"/>
          <w:rFonts w:eastAsia="Calibri" w:cs="Times New Roman"/>
          <w:b/>
          <w:bCs/>
          <w:i/>
          <w:iCs/>
          <w:sz w:val="22"/>
          <w:szCs w:val="22"/>
        </w:rPr>
        <w:t xml:space="preserve">Action: </w:t>
      </w:r>
      <w:r w:rsidRPr="00342979">
        <w:rPr>
          <w:rStyle w:val="PageNumber"/>
          <w:rFonts w:eastAsia="Calibri" w:cs="Times New Roman"/>
          <w:i/>
          <w:iCs/>
          <w:sz w:val="22"/>
          <w:szCs w:val="22"/>
        </w:rPr>
        <w:t xml:space="preserve">Cllr Cody to prepare a draft </w:t>
      </w:r>
      <w:r w:rsidRPr="00342979">
        <w:rPr>
          <w:rStyle w:val="PageNumber"/>
          <w:rFonts w:eastAsia="Calibri" w:cs="Times New Roman"/>
          <w:i/>
          <w:iCs/>
          <w:sz w:val="22"/>
          <w:szCs w:val="22"/>
        </w:rPr>
        <w:t>“</w:t>
      </w:r>
      <w:r w:rsidRPr="00342979">
        <w:rPr>
          <w:rStyle w:val="PageNumber"/>
          <w:rFonts w:eastAsia="Calibri" w:cs="Times New Roman"/>
          <w:i/>
          <w:iCs/>
          <w:sz w:val="22"/>
          <w:szCs w:val="22"/>
        </w:rPr>
        <w:t>welcome</w:t>
      </w:r>
      <w:r w:rsidRPr="00342979">
        <w:rPr>
          <w:rStyle w:val="PageNumber"/>
          <w:rFonts w:eastAsia="Calibri" w:cs="Times New Roman"/>
          <w:i/>
          <w:iCs/>
          <w:sz w:val="22"/>
          <w:szCs w:val="22"/>
        </w:rPr>
        <w:t xml:space="preserve">” </w:t>
      </w:r>
      <w:r w:rsidRPr="00342979">
        <w:rPr>
          <w:rStyle w:val="PageNumber"/>
          <w:rFonts w:eastAsia="Calibri" w:cs="Times New Roman"/>
          <w:i/>
          <w:iCs/>
          <w:sz w:val="22"/>
          <w:szCs w:val="22"/>
        </w:rPr>
        <w:t>document/package for approval at the next meeting in January 2019</w:t>
      </w:r>
    </w:p>
    <w:p w:rsidR="00C049A1" w:rsidRPr="00342979" w:rsidRDefault="00C049A1">
      <w:pPr>
        <w:pStyle w:val="Footer"/>
        <w:tabs>
          <w:tab w:val="clear" w:pos="4153"/>
          <w:tab w:val="clear" w:pos="8306"/>
        </w:tabs>
        <w:rPr>
          <w:rStyle w:val="PageNumber"/>
          <w:rFonts w:eastAsia="Calibri" w:cs="Times New Roman"/>
          <w:sz w:val="22"/>
          <w:szCs w:val="22"/>
        </w:rPr>
      </w:pPr>
    </w:p>
    <w:p w:rsidR="00C049A1" w:rsidRPr="00342979" w:rsidRDefault="008E69B3">
      <w:pPr>
        <w:pStyle w:val="Footer"/>
        <w:tabs>
          <w:tab w:val="clear" w:pos="4153"/>
          <w:tab w:val="clear" w:pos="8306"/>
        </w:tabs>
        <w:rPr>
          <w:rStyle w:val="PageNumber"/>
          <w:rFonts w:eastAsia="Calibri" w:cs="Times New Roman"/>
          <w:b/>
          <w:bCs/>
          <w:sz w:val="22"/>
          <w:szCs w:val="22"/>
        </w:rPr>
      </w:pPr>
      <w:r w:rsidRPr="00342979">
        <w:rPr>
          <w:rStyle w:val="PageNumber"/>
          <w:rFonts w:eastAsia="Calibri" w:cs="Times New Roman"/>
          <w:b/>
          <w:bCs/>
          <w:sz w:val="22"/>
          <w:szCs w:val="22"/>
        </w:rPr>
        <w:t>91/18-19: Funding for speed indicator device</w:t>
      </w:r>
    </w:p>
    <w:p w:rsidR="00C049A1" w:rsidRPr="00342979" w:rsidRDefault="00C049A1">
      <w:pPr>
        <w:pStyle w:val="Footer"/>
        <w:tabs>
          <w:tab w:val="clear" w:pos="4153"/>
          <w:tab w:val="clear" w:pos="8306"/>
        </w:tabs>
        <w:rPr>
          <w:rStyle w:val="PageNumber"/>
          <w:rFonts w:eastAsia="Calibri" w:cs="Times New Roman"/>
          <w:b/>
          <w:bCs/>
          <w:sz w:val="22"/>
          <w:szCs w:val="22"/>
        </w:rPr>
      </w:pPr>
    </w:p>
    <w:p w:rsidR="00C049A1" w:rsidRPr="00342979" w:rsidRDefault="008E69B3">
      <w:pPr>
        <w:pStyle w:val="Footer"/>
        <w:tabs>
          <w:tab w:val="clear" w:pos="4153"/>
          <w:tab w:val="clear" w:pos="8306"/>
        </w:tabs>
        <w:rPr>
          <w:rStyle w:val="PageNumber"/>
          <w:rFonts w:eastAsia="Calibri" w:cs="Times New Roman"/>
          <w:sz w:val="22"/>
          <w:szCs w:val="22"/>
        </w:rPr>
      </w:pPr>
      <w:r w:rsidRPr="00342979">
        <w:rPr>
          <w:rStyle w:val="PageNumber"/>
          <w:rFonts w:eastAsia="Calibri" w:cs="Times New Roman"/>
          <w:sz w:val="22"/>
          <w:szCs w:val="22"/>
        </w:rPr>
        <w:t>Cllr Humphry indicated that the Commons Rights Holders had agreed to contribute £600 toward the purchases of the speed indicator.  It was agree</w:t>
      </w:r>
      <w:r w:rsidRPr="00342979">
        <w:rPr>
          <w:rStyle w:val="PageNumber"/>
          <w:rFonts w:eastAsia="Calibri" w:cs="Times New Roman"/>
          <w:sz w:val="22"/>
          <w:szCs w:val="22"/>
        </w:rPr>
        <w:t xml:space="preserve">d that balance would come from PC funds and that the purchase of the device was approved.  </w:t>
      </w:r>
    </w:p>
    <w:p w:rsidR="00C049A1" w:rsidRPr="00342979" w:rsidRDefault="00C049A1">
      <w:pPr>
        <w:pStyle w:val="Footer"/>
        <w:tabs>
          <w:tab w:val="clear" w:pos="4153"/>
          <w:tab w:val="clear" w:pos="8306"/>
        </w:tabs>
        <w:rPr>
          <w:rStyle w:val="PageNumber"/>
          <w:rFonts w:eastAsia="Calibri" w:cs="Times New Roman"/>
          <w:sz w:val="22"/>
          <w:szCs w:val="22"/>
        </w:rPr>
      </w:pPr>
    </w:p>
    <w:p w:rsidR="00C049A1" w:rsidRPr="00342979" w:rsidRDefault="008E69B3">
      <w:pPr>
        <w:pStyle w:val="Footer"/>
        <w:tabs>
          <w:tab w:val="clear" w:pos="4153"/>
          <w:tab w:val="clear" w:pos="8306"/>
        </w:tabs>
        <w:rPr>
          <w:rStyle w:val="PageNumber"/>
          <w:rFonts w:eastAsia="Calibri" w:cs="Times New Roman"/>
          <w:sz w:val="22"/>
          <w:szCs w:val="22"/>
        </w:rPr>
      </w:pPr>
      <w:r w:rsidRPr="00342979">
        <w:rPr>
          <w:rStyle w:val="PageNumber"/>
          <w:rFonts w:eastAsia="Calibri" w:cs="Times New Roman"/>
          <w:sz w:val="22"/>
          <w:szCs w:val="22"/>
        </w:rPr>
        <w:t>Proposed Cllr Brunner seconded Cllr Carter</w:t>
      </w:r>
    </w:p>
    <w:p w:rsidR="00C049A1" w:rsidRPr="00342979" w:rsidRDefault="00C049A1">
      <w:pPr>
        <w:pStyle w:val="Footer"/>
        <w:tabs>
          <w:tab w:val="clear" w:pos="4153"/>
          <w:tab w:val="clear" w:pos="8306"/>
        </w:tabs>
        <w:rPr>
          <w:rStyle w:val="PageNumber"/>
          <w:rFonts w:eastAsia="Calibri" w:cs="Times New Roman"/>
          <w:sz w:val="22"/>
          <w:szCs w:val="22"/>
        </w:rPr>
      </w:pPr>
    </w:p>
    <w:p w:rsidR="00C049A1" w:rsidRPr="00342979" w:rsidRDefault="008E69B3">
      <w:pPr>
        <w:pStyle w:val="Footer"/>
        <w:tabs>
          <w:tab w:val="clear" w:pos="4153"/>
          <w:tab w:val="clear" w:pos="8306"/>
        </w:tabs>
        <w:rPr>
          <w:rStyle w:val="PageNumber"/>
          <w:rFonts w:eastAsia="Calibri" w:cs="Times New Roman"/>
          <w:sz w:val="22"/>
          <w:szCs w:val="22"/>
        </w:rPr>
      </w:pPr>
      <w:r w:rsidRPr="00342979">
        <w:rPr>
          <w:rStyle w:val="PageNumber"/>
          <w:rFonts w:eastAsia="Calibri" w:cs="Times New Roman"/>
          <w:sz w:val="22"/>
          <w:szCs w:val="22"/>
        </w:rPr>
        <w:t xml:space="preserve">Cllr </w:t>
      </w:r>
      <w:proofErr w:type="spellStart"/>
      <w:r w:rsidRPr="00342979">
        <w:rPr>
          <w:rStyle w:val="PageNumber"/>
          <w:rFonts w:eastAsia="Calibri" w:cs="Times New Roman"/>
          <w:sz w:val="22"/>
          <w:szCs w:val="22"/>
        </w:rPr>
        <w:t>Daunton</w:t>
      </w:r>
      <w:proofErr w:type="spellEnd"/>
      <w:r w:rsidRPr="00342979">
        <w:rPr>
          <w:rStyle w:val="PageNumber"/>
          <w:rFonts w:eastAsia="Calibri" w:cs="Times New Roman"/>
          <w:sz w:val="22"/>
          <w:szCs w:val="22"/>
        </w:rPr>
        <w:t xml:space="preserve"> in her District Council report raised the point about the Police and Crime Commission initiative relating </w:t>
      </w:r>
      <w:r w:rsidRPr="00342979">
        <w:rPr>
          <w:rStyle w:val="PageNumber"/>
          <w:rFonts w:eastAsia="Calibri" w:cs="Times New Roman"/>
          <w:sz w:val="22"/>
          <w:szCs w:val="22"/>
        </w:rPr>
        <w:t>to suggestions for the location of speed cameras and how this may align with the parish council speed camera initiative.</w:t>
      </w:r>
    </w:p>
    <w:p w:rsidR="00C049A1" w:rsidRPr="00342979" w:rsidRDefault="00C049A1">
      <w:pPr>
        <w:pStyle w:val="Footer"/>
        <w:tabs>
          <w:tab w:val="clear" w:pos="4153"/>
          <w:tab w:val="clear" w:pos="8306"/>
        </w:tabs>
        <w:rPr>
          <w:rStyle w:val="PageNumber"/>
          <w:rFonts w:eastAsia="Calibri" w:cs="Times New Roman"/>
          <w:sz w:val="22"/>
          <w:szCs w:val="22"/>
        </w:rPr>
      </w:pPr>
    </w:p>
    <w:p w:rsidR="00C049A1" w:rsidRPr="00342979" w:rsidRDefault="008E69B3">
      <w:pPr>
        <w:pStyle w:val="Footer"/>
        <w:tabs>
          <w:tab w:val="clear" w:pos="4153"/>
          <w:tab w:val="clear" w:pos="8306"/>
        </w:tabs>
        <w:rPr>
          <w:rStyle w:val="PageNumber"/>
          <w:rFonts w:eastAsia="Calibri" w:cs="Times New Roman"/>
          <w:sz w:val="22"/>
          <w:szCs w:val="22"/>
        </w:rPr>
      </w:pPr>
      <w:r w:rsidRPr="00342979">
        <w:rPr>
          <w:rStyle w:val="PageNumber"/>
          <w:rFonts w:eastAsia="Calibri" w:cs="Times New Roman"/>
          <w:sz w:val="22"/>
          <w:szCs w:val="22"/>
        </w:rPr>
        <w:t>There was some discussion about managing the device including charging the battery and relocating the device and the consensus was tha</w:t>
      </w:r>
      <w:r w:rsidRPr="00342979">
        <w:rPr>
          <w:rStyle w:val="PageNumber"/>
          <w:rFonts w:eastAsia="Calibri" w:cs="Times New Roman"/>
          <w:sz w:val="22"/>
          <w:szCs w:val="22"/>
        </w:rPr>
        <w:t xml:space="preserve">t </w:t>
      </w:r>
      <w:proofErr w:type="spellStart"/>
      <w:r w:rsidRPr="00342979">
        <w:rPr>
          <w:rStyle w:val="PageNumber"/>
          <w:rFonts w:eastAsia="Calibri" w:cs="Times New Roman"/>
          <w:sz w:val="22"/>
          <w:szCs w:val="22"/>
        </w:rPr>
        <w:t>councillors</w:t>
      </w:r>
      <w:proofErr w:type="spellEnd"/>
      <w:r w:rsidRPr="00342979">
        <w:rPr>
          <w:rStyle w:val="PageNumber"/>
          <w:rFonts w:eastAsia="Calibri" w:cs="Times New Roman"/>
          <w:sz w:val="22"/>
          <w:szCs w:val="22"/>
        </w:rPr>
        <w:t xml:space="preserve"> would share this requirement.</w:t>
      </w:r>
    </w:p>
    <w:p w:rsidR="00C049A1" w:rsidRPr="00342979" w:rsidRDefault="00C049A1">
      <w:pPr>
        <w:pStyle w:val="Footer"/>
        <w:tabs>
          <w:tab w:val="clear" w:pos="4153"/>
          <w:tab w:val="clear" w:pos="8306"/>
        </w:tabs>
        <w:rPr>
          <w:rStyle w:val="PageNumber"/>
          <w:rFonts w:eastAsia="Calibri" w:cs="Times New Roman"/>
          <w:sz w:val="22"/>
          <w:szCs w:val="22"/>
        </w:rPr>
      </w:pPr>
    </w:p>
    <w:p w:rsidR="00C049A1" w:rsidRPr="00342979" w:rsidRDefault="008E69B3">
      <w:pPr>
        <w:pStyle w:val="Footer"/>
        <w:tabs>
          <w:tab w:val="clear" w:pos="4153"/>
          <w:tab w:val="clear" w:pos="8306"/>
        </w:tabs>
        <w:rPr>
          <w:rStyle w:val="PageNumber"/>
          <w:rFonts w:eastAsia="Calibri" w:cs="Times New Roman"/>
          <w:i/>
          <w:iCs/>
          <w:sz w:val="22"/>
          <w:szCs w:val="22"/>
        </w:rPr>
      </w:pPr>
      <w:r w:rsidRPr="00342979">
        <w:rPr>
          <w:rStyle w:val="PageNumber"/>
          <w:rFonts w:eastAsia="Calibri" w:cs="Times New Roman"/>
          <w:b/>
          <w:bCs/>
          <w:i/>
          <w:iCs/>
          <w:sz w:val="22"/>
          <w:szCs w:val="22"/>
        </w:rPr>
        <w:t>Action:</w:t>
      </w:r>
      <w:r w:rsidRPr="00342979">
        <w:rPr>
          <w:rStyle w:val="PageNumber"/>
          <w:rFonts w:eastAsia="Calibri" w:cs="Times New Roman"/>
          <w:i/>
          <w:iCs/>
          <w:sz w:val="22"/>
          <w:szCs w:val="22"/>
        </w:rPr>
        <w:t xml:space="preserve">  Purchase the speed indicator.</w:t>
      </w:r>
    </w:p>
    <w:p w:rsidR="00C049A1" w:rsidRPr="00342979" w:rsidRDefault="00C049A1">
      <w:pPr>
        <w:pStyle w:val="Footer"/>
        <w:tabs>
          <w:tab w:val="clear" w:pos="4153"/>
          <w:tab w:val="clear" w:pos="8306"/>
        </w:tabs>
        <w:rPr>
          <w:rStyle w:val="PageNumber"/>
          <w:rFonts w:eastAsia="Calibri" w:cs="Times New Roman"/>
          <w:i/>
          <w:iCs/>
          <w:sz w:val="22"/>
          <w:szCs w:val="22"/>
        </w:rPr>
      </w:pPr>
    </w:p>
    <w:p w:rsidR="00C049A1" w:rsidRPr="00342979" w:rsidRDefault="008E69B3">
      <w:pPr>
        <w:pStyle w:val="Footer"/>
        <w:tabs>
          <w:tab w:val="clear" w:pos="4153"/>
          <w:tab w:val="clear" w:pos="8306"/>
        </w:tabs>
        <w:rPr>
          <w:rStyle w:val="PageNumber"/>
          <w:rFonts w:eastAsia="Calibri" w:cs="Times New Roman"/>
          <w:i/>
          <w:iCs/>
          <w:sz w:val="22"/>
          <w:szCs w:val="22"/>
        </w:rPr>
      </w:pPr>
      <w:r w:rsidRPr="00342979">
        <w:rPr>
          <w:rStyle w:val="PageNumber"/>
          <w:rFonts w:eastAsia="Calibri" w:cs="Times New Roman"/>
          <w:b/>
          <w:bCs/>
          <w:i/>
          <w:iCs/>
          <w:sz w:val="22"/>
          <w:szCs w:val="22"/>
        </w:rPr>
        <w:t>Action:</w:t>
      </w:r>
      <w:r w:rsidRPr="00342979">
        <w:rPr>
          <w:rStyle w:val="PageNumber"/>
          <w:rFonts w:eastAsia="Calibri" w:cs="Times New Roman"/>
          <w:i/>
          <w:iCs/>
          <w:sz w:val="22"/>
          <w:szCs w:val="22"/>
        </w:rPr>
        <w:t xml:space="preserve"> Cllr </w:t>
      </w:r>
      <w:proofErr w:type="spellStart"/>
      <w:r w:rsidRPr="00342979">
        <w:rPr>
          <w:rStyle w:val="PageNumber"/>
          <w:rFonts w:eastAsia="Calibri" w:cs="Times New Roman"/>
          <w:i/>
          <w:iCs/>
          <w:sz w:val="22"/>
          <w:szCs w:val="22"/>
        </w:rPr>
        <w:t>Daunton</w:t>
      </w:r>
      <w:proofErr w:type="spellEnd"/>
      <w:r w:rsidRPr="00342979">
        <w:rPr>
          <w:rStyle w:val="PageNumber"/>
          <w:rFonts w:eastAsia="Calibri" w:cs="Times New Roman"/>
          <w:i/>
          <w:iCs/>
          <w:sz w:val="22"/>
          <w:szCs w:val="22"/>
        </w:rPr>
        <w:t xml:space="preserve"> to approach Police and Crime Commissioners administrator to propose some sites for camera locations within the Parish Council area.</w:t>
      </w:r>
    </w:p>
    <w:p w:rsidR="00C049A1" w:rsidRPr="00342979" w:rsidRDefault="00C049A1">
      <w:pPr>
        <w:pStyle w:val="Footer"/>
        <w:tabs>
          <w:tab w:val="clear" w:pos="4153"/>
          <w:tab w:val="clear" w:pos="8306"/>
        </w:tabs>
        <w:rPr>
          <w:rStyle w:val="PageNumber"/>
          <w:rFonts w:eastAsia="Calibri" w:cs="Times New Roman"/>
          <w:i/>
          <w:iCs/>
          <w:sz w:val="22"/>
          <w:szCs w:val="22"/>
        </w:rPr>
      </w:pPr>
    </w:p>
    <w:p w:rsidR="00C049A1" w:rsidRPr="00342979" w:rsidRDefault="008E69B3">
      <w:pPr>
        <w:pStyle w:val="Default"/>
        <w:rPr>
          <w:rStyle w:val="PageNumber"/>
          <w:rFonts w:ascii="Times New Roman" w:eastAsia="Calibri" w:hAnsi="Times New Roman" w:cs="Times New Roman"/>
          <w:i/>
          <w:iCs/>
        </w:rPr>
      </w:pPr>
      <w:r w:rsidRPr="00342979">
        <w:rPr>
          <w:rStyle w:val="PageNumber"/>
          <w:rFonts w:ascii="Times New Roman" w:eastAsia="Calibri" w:hAnsi="Times New Roman" w:cs="Times New Roman"/>
          <w:i/>
          <w:iCs/>
        </w:rPr>
        <w:t xml:space="preserve">(Subsequent communication from Cllr </w:t>
      </w:r>
      <w:proofErr w:type="spellStart"/>
      <w:r w:rsidRPr="00342979">
        <w:rPr>
          <w:rStyle w:val="PageNumber"/>
          <w:rFonts w:ascii="Times New Roman" w:eastAsia="Calibri" w:hAnsi="Times New Roman" w:cs="Times New Roman"/>
          <w:i/>
          <w:iCs/>
        </w:rPr>
        <w:t>Daunton</w:t>
      </w:r>
      <w:proofErr w:type="spellEnd"/>
      <w:r w:rsidRPr="00342979">
        <w:rPr>
          <w:rStyle w:val="PageNumber"/>
          <w:rFonts w:ascii="Times New Roman" w:eastAsia="Calibri" w:hAnsi="Times New Roman" w:cs="Times New Roman"/>
          <w:i/>
          <w:iCs/>
        </w:rPr>
        <w:t xml:space="preserve"> - </w:t>
      </w:r>
      <w:r w:rsidRPr="00342979">
        <w:rPr>
          <w:rStyle w:val="PageNumber"/>
          <w:rFonts w:ascii="Times New Roman" w:eastAsia="Calibri" w:hAnsi="Times New Roman" w:cs="Times New Roman"/>
          <w:i/>
          <w:iCs/>
        </w:rPr>
        <w:t xml:space="preserve">“ </w:t>
      </w:r>
      <w:r w:rsidRPr="00342979">
        <w:rPr>
          <w:rStyle w:val="PageNumber"/>
          <w:rFonts w:ascii="Times New Roman" w:eastAsia="Calibri" w:hAnsi="Times New Roman" w:cs="Times New Roman"/>
          <w:i/>
          <w:iCs/>
        </w:rPr>
        <w:t xml:space="preserve">(I) Have written to the Police and Crime Commissioner's administrator to ask if she would put forward the case for Six Mile Bottom to the Commissioner. Have also mentioned that it covers three District Wards </w:t>
      </w:r>
      <w:r w:rsidRPr="00342979">
        <w:rPr>
          <w:rStyle w:val="PageNumber"/>
          <w:rFonts w:ascii="Times New Roman" w:eastAsia="Calibri" w:hAnsi="Times New Roman" w:cs="Times New Roman"/>
          <w:i/>
          <w:iCs/>
        </w:rPr>
        <w:t xml:space="preserve">and two District Councils, East and South </w:t>
      </w:r>
      <w:proofErr w:type="spellStart"/>
      <w:r w:rsidRPr="00342979">
        <w:rPr>
          <w:rStyle w:val="PageNumber"/>
          <w:rFonts w:ascii="Times New Roman" w:eastAsia="Calibri" w:hAnsi="Times New Roman" w:cs="Times New Roman"/>
          <w:i/>
          <w:iCs/>
        </w:rPr>
        <w:t>Cambs.</w:t>
      </w:r>
      <w:proofErr w:type="spellEnd"/>
      <w:r w:rsidRPr="00342979">
        <w:rPr>
          <w:rStyle w:val="PageNumber"/>
          <w:rFonts w:ascii="Times New Roman" w:eastAsia="Calibri" w:hAnsi="Times New Roman" w:cs="Times New Roman"/>
          <w:i/>
          <w:iCs/>
        </w:rPr>
        <w:t>)</w:t>
      </w:r>
    </w:p>
    <w:p w:rsidR="00C049A1" w:rsidRPr="00342979" w:rsidRDefault="00C049A1">
      <w:pPr>
        <w:pStyle w:val="Footer"/>
        <w:tabs>
          <w:tab w:val="clear" w:pos="4153"/>
          <w:tab w:val="clear" w:pos="8306"/>
        </w:tabs>
        <w:rPr>
          <w:rStyle w:val="PageNumber"/>
          <w:rFonts w:eastAsia="Calibri" w:cs="Times New Roman"/>
          <w:sz w:val="22"/>
          <w:szCs w:val="22"/>
        </w:rPr>
      </w:pPr>
    </w:p>
    <w:p w:rsidR="00C049A1" w:rsidRPr="00342979" w:rsidRDefault="008E69B3">
      <w:pPr>
        <w:pStyle w:val="Body"/>
        <w:jc w:val="both"/>
        <w:rPr>
          <w:rStyle w:val="PageNumber"/>
          <w:rFonts w:eastAsia="Calibri"/>
          <w:b/>
          <w:bCs/>
          <w:sz w:val="22"/>
          <w:szCs w:val="22"/>
        </w:rPr>
      </w:pPr>
      <w:r w:rsidRPr="00342979">
        <w:rPr>
          <w:rStyle w:val="PageNumber"/>
          <w:rFonts w:eastAsia="Calibri"/>
          <w:b/>
          <w:bCs/>
          <w:sz w:val="22"/>
          <w:szCs w:val="22"/>
        </w:rPr>
        <w:t>92/18-19:</w:t>
      </w:r>
      <w:r w:rsidRPr="00342979">
        <w:rPr>
          <w:rStyle w:val="PageNumber"/>
          <w:rFonts w:eastAsia="Calibri"/>
          <w:b/>
          <w:bCs/>
          <w:sz w:val="22"/>
          <w:szCs w:val="22"/>
        </w:rPr>
        <w:t xml:space="preserve"> FINANCE:</w:t>
      </w:r>
    </w:p>
    <w:p w:rsidR="00C049A1" w:rsidRPr="00342979" w:rsidRDefault="008E69B3">
      <w:pPr>
        <w:pStyle w:val="Body"/>
        <w:numPr>
          <w:ilvl w:val="2"/>
          <w:numId w:val="2"/>
        </w:numPr>
        <w:jc w:val="both"/>
        <w:rPr>
          <w:rStyle w:val="PageNumber"/>
          <w:rFonts w:eastAsia="Calibri"/>
          <w:sz w:val="22"/>
          <w:szCs w:val="22"/>
        </w:rPr>
      </w:pPr>
      <w:r w:rsidRPr="00342979">
        <w:rPr>
          <w:rStyle w:val="PageNumber"/>
          <w:rFonts w:eastAsia="Calibri"/>
          <w:sz w:val="22"/>
          <w:szCs w:val="22"/>
        </w:rPr>
        <w:t xml:space="preserve">Cheques </w:t>
      </w:r>
      <w:r w:rsidR="00EF01B7" w:rsidRPr="00342979">
        <w:rPr>
          <w:rStyle w:val="PageNumber"/>
          <w:rFonts w:eastAsia="Calibri"/>
          <w:sz w:val="22"/>
          <w:szCs w:val="22"/>
        </w:rPr>
        <w:t xml:space="preserve">since the last meeting </w:t>
      </w:r>
    </w:p>
    <w:p w:rsidR="00EF01B7" w:rsidRPr="00342979" w:rsidRDefault="00EF01B7" w:rsidP="00EF01B7">
      <w:pPr>
        <w:pStyle w:val="Body"/>
        <w:ind w:left="1080"/>
        <w:jc w:val="both"/>
        <w:rPr>
          <w:rStyle w:val="PageNumber"/>
          <w:rFonts w:eastAsia="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4"/>
        <w:gridCol w:w="2370"/>
        <w:gridCol w:w="2218"/>
        <w:gridCol w:w="2218"/>
      </w:tblGrid>
      <w:tr w:rsidR="00EF01B7" w:rsidRPr="00342979" w:rsidTr="00BE0432">
        <w:tc>
          <w:tcPr>
            <w:tcW w:w="2064" w:type="dxa"/>
          </w:tcPr>
          <w:p w:rsidR="00EF01B7" w:rsidRPr="00342979" w:rsidRDefault="00EF01B7" w:rsidP="00BE0432">
            <w:pPr>
              <w:rPr>
                <w:bCs/>
                <w:sz w:val="22"/>
                <w:szCs w:val="22"/>
              </w:rPr>
            </w:pPr>
            <w:r w:rsidRPr="00342979">
              <w:rPr>
                <w:bCs/>
                <w:sz w:val="22"/>
                <w:szCs w:val="22"/>
              </w:rPr>
              <w:t>692</w:t>
            </w:r>
          </w:p>
        </w:tc>
        <w:tc>
          <w:tcPr>
            <w:tcW w:w="2370" w:type="dxa"/>
          </w:tcPr>
          <w:p w:rsidR="00EF01B7" w:rsidRPr="00342979" w:rsidRDefault="00EF01B7" w:rsidP="00BE0432">
            <w:pPr>
              <w:rPr>
                <w:bCs/>
                <w:sz w:val="22"/>
                <w:szCs w:val="22"/>
              </w:rPr>
            </w:pPr>
            <w:r w:rsidRPr="00342979">
              <w:rPr>
                <w:bCs/>
                <w:sz w:val="22"/>
                <w:szCs w:val="22"/>
              </w:rPr>
              <w:t>CGM</w:t>
            </w:r>
          </w:p>
        </w:tc>
        <w:tc>
          <w:tcPr>
            <w:tcW w:w="2218" w:type="dxa"/>
          </w:tcPr>
          <w:p w:rsidR="00EF01B7" w:rsidRPr="00342979" w:rsidRDefault="00EF01B7" w:rsidP="00BE0432">
            <w:pPr>
              <w:rPr>
                <w:bCs/>
                <w:sz w:val="22"/>
                <w:szCs w:val="22"/>
              </w:rPr>
            </w:pPr>
            <w:r w:rsidRPr="00342979">
              <w:rPr>
                <w:bCs/>
                <w:sz w:val="22"/>
                <w:szCs w:val="22"/>
              </w:rPr>
              <w:t>Grass cutting</w:t>
            </w:r>
          </w:p>
        </w:tc>
        <w:tc>
          <w:tcPr>
            <w:tcW w:w="2218" w:type="dxa"/>
          </w:tcPr>
          <w:p w:rsidR="00EF01B7" w:rsidRPr="00342979" w:rsidRDefault="00EF01B7" w:rsidP="00BE0432">
            <w:pPr>
              <w:rPr>
                <w:bCs/>
                <w:sz w:val="22"/>
                <w:szCs w:val="22"/>
              </w:rPr>
            </w:pPr>
            <w:r w:rsidRPr="00342979">
              <w:rPr>
                <w:bCs/>
                <w:sz w:val="22"/>
                <w:szCs w:val="22"/>
              </w:rPr>
              <w:t>219.00</w:t>
            </w:r>
          </w:p>
        </w:tc>
      </w:tr>
      <w:tr w:rsidR="00EF01B7" w:rsidRPr="00342979" w:rsidTr="00BE0432">
        <w:tc>
          <w:tcPr>
            <w:tcW w:w="2064" w:type="dxa"/>
          </w:tcPr>
          <w:p w:rsidR="00EF01B7" w:rsidRPr="00342979" w:rsidRDefault="00EF01B7" w:rsidP="00BE0432">
            <w:pPr>
              <w:rPr>
                <w:bCs/>
                <w:sz w:val="22"/>
                <w:szCs w:val="22"/>
              </w:rPr>
            </w:pPr>
            <w:r w:rsidRPr="00342979">
              <w:rPr>
                <w:bCs/>
                <w:sz w:val="22"/>
                <w:szCs w:val="22"/>
              </w:rPr>
              <w:t>693</w:t>
            </w:r>
          </w:p>
        </w:tc>
        <w:tc>
          <w:tcPr>
            <w:tcW w:w="2370" w:type="dxa"/>
          </w:tcPr>
          <w:p w:rsidR="00EF01B7" w:rsidRPr="00342979" w:rsidRDefault="00EF01B7" w:rsidP="00BE0432">
            <w:pPr>
              <w:rPr>
                <w:bCs/>
                <w:sz w:val="22"/>
                <w:szCs w:val="22"/>
              </w:rPr>
            </w:pPr>
            <w:r w:rsidRPr="00342979">
              <w:rPr>
                <w:bCs/>
                <w:sz w:val="22"/>
                <w:szCs w:val="22"/>
              </w:rPr>
              <w:t>Hayley Livermore</w:t>
            </w:r>
          </w:p>
        </w:tc>
        <w:tc>
          <w:tcPr>
            <w:tcW w:w="2218" w:type="dxa"/>
          </w:tcPr>
          <w:p w:rsidR="00EF01B7" w:rsidRPr="00342979" w:rsidRDefault="00EF01B7" w:rsidP="00BE0432">
            <w:pPr>
              <w:rPr>
                <w:bCs/>
                <w:sz w:val="22"/>
                <w:szCs w:val="22"/>
              </w:rPr>
            </w:pPr>
            <w:r w:rsidRPr="00342979">
              <w:rPr>
                <w:bCs/>
                <w:sz w:val="22"/>
                <w:szCs w:val="22"/>
              </w:rPr>
              <w:t>Clerk wages and expenses</w:t>
            </w:r>
          </w:p>
        </w:tc>
        <w:tc>
          <w:tcPr>
            <w:tcW w:w="2218" w:type="dxa"/>
          </w:tcPr>
          <w:p w:rsidR="00EF01B7" w:rsidRPr="00342979" w:rsidRDefault="00EF01B7" w:rsidP="00BE0432">
            <w:pPr>
              <w:rPr>
                <w:bCs/>
                <w:sz w:val="22"/>
                <w:szCs w:val="22"/>
              </w:rPr>
            </w:pPr>
            <w:r w:rsidRPr="00342979">
              <w:rPr>
                <w:bCs/>
                <w:sz w:val="22"/>
                <w:szCs w:val="22"/>
              </w:rPr>
              <w:t>£314.69</w:t>
            </w:r>
          </w:p>
        </w:tc>
      </w:tr>
    </w:tbl>
    <w:p w:rsidR="00EF01B7" w:rsidRPr="00342979" w:rsidRDefault="00EF01B7" w:rsidP="00EF01B7">
      <w:pPr>
        <w:pStyle w:val="NoSpacing"/>
        <w:numPr>
          <w:ilvl w:val="2"/>
          <w:numId w:val="2"/>
        </w:numPr>
        <w:rPr>
          <w:sz w:val="22"/>
          <w:szCs w:val="22"/>
        </w:rPr>
      </w:pPr>
      <w:r w:rsidRPr="00342979">
        <w:rPr>
          <w:sz w:val="22"/>
          <w:szCs w:val="22"/>
        </w:rPr>
        <w:t xml:space="preserve">Cheques for Signature </w:t>
      </w:r>
    </w:p>
    <w:p w:rsidR="00EF01B7" w:rsidRPr="00342979" w:rsidRDefault="00EF01B7" w:rsidP="00EF01B7">
      <w:pPr>
        <w:pStyle w:val="NoSpacing"/>
        <w:ind w:left="720"/>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4"/>
        <w:gridCol w:w="2370"/>
        <w:gridCol w:w="2218"/>
        <w:gridCol w:w="2218"/>
      </w:tblGrid>
      <w:tr w:rsidR="00EF01B7" w:rsidRPr="00342979" w:rsidTr="00BE0432">
        <w:tc>
          <w:tcPr>
            <w:tcW w:w="2064" w:type="dxa"/>
          </w:tcPr>
          <w:p w:rsidR="00EF01B7" w:rsidRPr="00342979" w:rsidRDefault="00EF01B7" w:rsidP="00BE0432">
            <w:pPr>
              <w:rPr>
                <w:bCs/>
                <w:sz w:val="22"/>
                <w:szCs w:val="22"/>
              </w:rPr>
            </w:pPr>
            <w:r w:rsidRPr="00342979">
              <w:rPr>
                <w:bCs/>
                <w:sz w:val="22"/>
                <w:szCs w:val="22"/>
              </w:rPr>
              <w:t>694</w:t>
            </w:r>
          </w:p>
        </w:tc>
        <w:tc>
          <w:tcPr>
            <w:tcW w:w="2370" w:type="dxa"/>
          </w:tcPr>
          <w:p w:rsidR="00EF01B7" w:rsidRPr="00342979" w:rsidRDefault="00EF01B7" w:rsidP="00BE0432">
            <w:pPr>
              <w:rPr>
                <w:bCs/>
                <w:sz w:val="22"/>
                <w:szCs w:val="22"/>
              </w:rPr>
            </w:pPr>
            <w:r w:rsidRPr="00342979">
              <w:rPr>
                <w:bCs/>
                <w:sz w:val="22"/>
                <w:szCs w:val="22"/>
              </w:rPr>
              <w:t>Burwell Print</w:t>
            </w:r>
          </w:p>
        </w:tc>
        <w:tc>
          <w:tcPr>
            <w:tcW w:w="2218" w:type="dxa"/>
          </w:tcPr>
          <w:p w:rsidR="00EF01B7" w:rsidRPr="00342979" w:rsidRDefault="00EF01B7" w:rsidP="00BE0432">
            <w:pPr>
              <w:rPr>
                <w:bCs/>
                <w:sz w:val="22"/>
                <w:szCs w:val="22"/>
              </w:rPr>
            </w:pPr>
            <w:r w:rsidRPr="00342979">
              <w:rPr>
                <w:bCs/>
                <w:sz w:val="22"/>
                <w:szCs w:val="22"/>
              </w:rPr>
              <w:t>Warbler Printing</w:t>
            </w:r>
          </w:p>
        </w:tc>
        <w:tc>
          <w:tcPr>
            <w:tcW w:w="2218" w:type="dxa"/>
          </w:tcPr>
          <w:p w:rsidR="00EF01B7" w:rsidRPr="00342979" w:rsidRDefault="00EF01B7" w:rsidP="00BE0432">
            <w:pPr>
              <w:rPr>
                <w:bCs/>
                <w:sz w:val="22"/>
                <w:szCs w:val="22"/>
              </w:rPr>
            </w:pPr>
            <w:r w:rsidRPr="00342979">
              <w:rPr>
                <w:bCs/>
                <w:sz w:val="22"/>
                <w:szCs w:val="22"/>
              </w:rPr>
              <w:t>£177.75</w:t>
            </w:r>
          </w:p>
        </w:tc>
      </w:tr>
      <w:tr w:rsidR="00EF01B7" w:rsidRPr="00342979" w:rsidTr="00BE0432">
        <w:tc>
          <w:tcPr>
            <w:tcW w:w="2064" w:type="dxa"/>
          </w:tcPr>
          <w:p w:rsidR="00EF01B7" w:rsidRPr="00342979" w:rsidRDefault="00EF01B7" w:rsidP="00BE0432">
            <w:pPr>
              <w:rPr>
                <w:bCs/>
                <w:sz w:val="22"/>
                <w:szCs w:val="22"/>
              </w:rPr>
            </w:pPr>
            <w:r w:rsidRPr="00342979">
              <w:rPr>
                <w:bCs/>
                <w:sz w:val="22"/>
                <w:szCs w:val="22"/>
              </w:rPr>
              <w:t>695</w:t>
            </w:r>
          </w:p>
        </w:tc>
        <w:tc>
          <w:tcPr>
            <w:tcW w:w="2370" w:type="dxa"/>
          </w:tcPr>
          <w:p w:rsidR="00EF01B7" w:rsidRPr="00342979" w:rsidRDefault="00EF01B7" w:rsidP="00BE0432">
            <w:pPr>
              <w:rPr>
                <w:bCs/>
                <w:sz w:val="22"/>
                <w:szCs w:val="22"/>
              </w:rPr>
            </w:pPr>
            <w:r w:rsidRPr="00342979">
              <w:rPr>
                <w:bCs/>
                <w:sz w:val="22"/>
                <w:szCs w:val="22"/>
              </w:rPr>
              <w:t xml:space="preserve">Juliet Carter </w:t>
            </w:r>
          </w:p>
        </w:tc>
        <w:tc>
          <w:tcPr>
            <w:tcW w:w="2218" w:type="dxa"/>
          </w:tcPr>
          <w:p w:rsidR="00EF01B7" w:rsidRPr="00342979" w:rsidRDefault="00EF01B7" w:rsidP="00BE0432">
            <w:pPr>
              <w:rPr>
                <w:bCs/>
                <w:sz w:val="22"/>
                <w:szCs w:val="22"/>
              </w:rPr>
            </w:pPr>
            <w:r w:rsidRPr="00342979">
              <w:rPr>
                <w:bCs/>
                <w:sz w:val="22"/>
                <w:szCs w:val="22"/>
              </w:rPr>
              <w:t>Goalpost reimbursement</w:t>
            </w:r>
          </w:p>
        </w:tc>
        <w:tc>
          <w:tcPr>
            <w:tcW w:w="2218" w:type="dxa"/>
          </w:tcPr>
          <w:p w:rsidR="00EF01B7" w:rsidRPr="00342979" w:rsidRDefault="00EF01B7" w:rsidP="00BE0432">
            <w:pPr>
              <w:rPr>
                <w:bCs/>
                <w:sz w:val="22"/>
                <w:szCs w:val="22"/>
              </w:rPr>
            </w:pPr>
            <w:r w:rsidRPr="00342979">
              <w:rPr>
                <w:bCs/>
                <w:sz w:val="22"/>
                <w:szCs w:val="22"/>
              </w:rPr>
              <w:t>£47.04</w:t>
            </w:r>
          </w:p>
        </w:tc>
      </w:tr>
      <w:tr w:rsidR="00EF01B7" w:rsidRPr="00342979" w:rsidTr="00BE0432">
        <w:tc>
          <w:tcPr>
            <w:tcW w:w="2064" w:type="dxa"/>
          </w:tcPr>
          <w:p w:rsidR="00EF01B7" w:rsidRPr="00342979" w:rsidRDefault="00EF01B7" w:rsidP="00BE0432">
            <w:pPr>
              <w:rPr>
                <w:bCs/>
                <w:sz w:val="22"/>
                <w:szCs w:val="22"/>
              </w:rPr>
            </w:pPr>
            <w:r w:rsidRPr="00342979">
              <w:rPr>
                <w:bCs/>
                <w:sz w:val="22"/>
                <w:szCs w:val="22"/>
              </w:rPr>
              <w:t>696</w:t>
            </w:r>
          </w:p>
        </w:tc>
        <w:tc>
          <w:tcPr>
            <w:tcW w:w="2370" w:type="dxa"/>
          </w:tcPr>
          <w:p w:rsidR="00EF01B7" w:rsidRPr="00342979" w:rsidRDefault="00EF01B7" w:rsidP="00BE0432">
            <w:pPr>
              <w:rPr>
                <w:bCs/>
                <w:sz w:val="22"/>
                <w:szCs w:val="22"/>
              </w:rPr>
            </w:pPr>
            <w:r w:rsidRPr="00342979">
              <w:rPr>
                <w:bCs/>
                <w:sz w:val="22"/>
                <w:szCs w:val="22"/>
              </w:rPr>
              <w:t>John Bramwell</w:t>
            </w:r>
          </w:p>
        </w:tc>
        <w:tc>
          <w:tcPr>
            <w:tcW w:w="2218" w:type="dxa"/>
          </w:tcPr>
          <w:p w:rsidR="00EF01B7" w:rsidRPr="00342979" w:rsidRDefault="00EF01B7" w:rsidP="00BE0432">
            <w:pPr>
              <w:rPr>
                <w:bCs/>
                <w:sz w:val="22"/>
                <w:szCs w:val="22"/>
              </w:rPr>
            </w:pPr>
            <w:r w:rsidRPr="00342979">
              <w:rPr>
                <w:bCs/>
                <w:sz w:val="22"/>
                <w:szCs w:val="22"/>
              </w:rPr>
              <w:t>War memorial reimbursement</w:t>
            </w:r>
          </w:p>
        </w:tc>
        <w:tc>
          <w:tcPr>
            <w:tcW w:w="2218" w:type="dxa"/>
          </w:tcPr>
          <w:p w:rsidR="00EF01B7" w:rsidRPr="00342979" w:rsidRDefault="00EF01B7" w:rsidP="00BE0432">
            <w:pPr>
              <w:rPr>
                <w:bCs/>
                <w:sz w:val="22"/>
                <w:szCs w:val="22"/>
              </w:rPr>
            </w:pPr>
            <w:r w:rsidRPr="00342979">
              <w:rPr>
                <w:bCs/>
                <w:sz w:val="22"/>
                <w:szCs w:val="22"/>
              </w:rPr>
              <w:t>£809.26</w:t>
            </w:r>
          </w:p>
        </w:tc>
      </w:tr>
      <w:tr w:rsidR="00EF01B7" w:rsidRPr="00342979" w:rsidTr="00BE0432">
        <w:tc>
          <w:tcPr>
            <w:tcW w:w="2064" w:type="dxa"/>
          </w:tcPr>
          <w:p w:rsidR="00EF01B7" w:rsidRPr="00342979" w:rsidRDefault="00EF01B7" w:rsidP="00BE0432">
            <w:pPr>
              <w:rPr>
                <w:bCs/>
                <w:sz w:val="22"/>
                <w:szCs w:val="22"/>
              </w:rPr>
            </w:pPr>
            <w:r w:rsidRPr="00342979">
              <w:rPr>
                <w:bCs/>
                <w:sz w:val="22"/>
                <w:szCs w:val="22"/>
              </w:rPr>
              <w:lastRenderedPageBreak/>
              <w:t>697</w:t>
            </w:r>
          </w:p>
        </w:tc>
        <w:tc>
          <w:tcPr>
            <w:tcW w:w="2370" w:type="dxa"/>
          </w:tcPr>
          <w:p w:rsidR="00EF01B7" w:rsidRPr="00342979" w:rsidRDefault="00EF01B7" w:rsidP="00BE0432">
            <w:pPr>
              <w:rPr>
                <w:bCs/>
                <w:sz w:val="22"/>
                <w:szCs w:val="22"/>
              </w:rPr>
            </w:pPr>
            <w:r w:rsidRPr="00342979">
              <w:rPr>
                <w:bCs/>
                <w:sz w:val="22"/>
                <w:szCs w:val="22"/>
              </w:rPr>
              <w:t>CGM</w:t>
            </w:r>
          </w:p>
        </w:tc>
        <w:tc>
          <w:tcPr>
            <w:tcW w:w="2218" w:type="dxa"/>
          </w:tcPr>
          <w:p w:rsidR="00EF01B7" w:rsidRPr="00342979" w:rsidRDefault="00EF01B7" w:rsidP="00BE0432">
            <w:pPr>
              <w:rPr>
                <w:bCs/>
                <w:sz w:val="22"/>
                <w:szCs w:val="22"/>
              </w:rPr>
            </w:pPr>
            <w:r w:rsidRPr="00342979">
              <w:rPr>
                <w:bCs/>
                <w:sz w:val="22"/>
                <w:szCs w:val="22"/>
              </w:rPr>
              <w:t>Grass cutting</w:t>
            </w:r>
          </w:p>
        </w:tc>
        <w:tc>
          <w:tcPr>
            <w:tcW w:w="2218" w:type="dxa"/>
          </w:tcPr>
          <w:p w:rsidR="00EF01B7" w:rsidRPr="00342979" w:rsidRDefault="00EF01B7" w:rsidP="00BE0432">
            <w:pPr>
              <w:rPr>
                <w:bCs/>
                <w:sz w:val="22"/>
                <w:szCs w:val="22"/>
              </w:rPr>
            </w:pPr>
            <w:r w:rsidRPr="00342979">
              <w:rPr>
                <w:bCs/>
                <w:sz w:val="22"/>
                <w:szCs w:val="22"/>
              </w:rPr>
              <w:t>£991.80</w:t>
            </w:r>
          </w:p>
        </w:tc>
      </w:tr>
      <w:tr w:rsidR="00EF01B7" w:rsidRPr="00342979" w:rsidTr="00BE0432">
        <w:tc>
          <w:tcPr>
            <w:tcW w:w="2064" w:type="dxa"/>
          </w:tcPr>
          <w:p w:rsidR="00EF01B7" w:rsidRPr="00342979" w:rsidRDefault="00EF01B7" w:rsidP="00BE0432">
            <w:pPr>
              <w:rPr>
                <w:bCs/>
                <w:sz w:val="22"/>
                <w:szCs w:val="22"/>
              </w:rPr>
            </w:pPr>
            <w:r w:rsidRPr="00342979">
              <w:rPr>
                <w:bCs/>
                <w:sz w:val="22"/>
                <w:szCs w:val="22"/>
              </w:rPr>
              <w:t>698</w:t>
            </w:r>
          </w:p>
        </w:tc>
        <w:tc>
          <w:tcPr>
            <w:tcW w:w="2370" w:type="dxa"/>
          </w:tcPr>
          <w:p w:rsidR="00EF01B7" w:rsidRPr="00342979" w:rsidRDefault="00EF01B7" w:rsidP="00BE0432">
            <w:pPr>
              <w:rPr>
                <w:bCs/>
                <w:sz w:val="22"/>
                <w:szCs w:val="22"/>
              </w:rPr>
            </w:pPr>
            <w:r w:rsidRPr="00342979">
              <w:rPr>
                <w:bCs/>
                <w:sz w:val="22"/>
                <w:szCs w:val="22"/>
              </w:rPr>
              <w:t xml:space="preserve">H </w:t>
            </w:r>
            <w:proofErr w:type="spellStart"/>
            <w:r w:rsidRPr="00342979">
              <w:rPr>
                <w:bCs/>
                <w:sz w:val="22"/>
                <w:szCs w:val="22"/>
              </w:rPr>
              <w:t>Livemore</w:t>
            </w:r>
            <w:proofErr w:type="spellEnd"/>
          </w:p>
        </w:tc>
        <w:tc>
          <w:tcPr>
            <w:tcW w:w="2218" w:type="dxa"/>
          </w:tcPr>
          <w:p w:rsidR="00EF01B7" w:rsidRPr="00342979" w:rsidRDefault="00EF01B7" w:rsidP="00BE0432">
            <w:pPr>
              <w:rPr>
                <w:bCs/>
                <w:sz w:val="22"/>
                <w:szCs w:val="22"/>
              </w:rPr>
            </w:pPr>
            <w:r w:rsidRPr="00342979">
              <w:rPr>
                <w:bCs/>
                <w:sz w:val="22"/>
                <w:szCs w:val="22"/>
              </w:rPr>
              <w:t>Wages</w:t>
            </w:r>
          </w:p>
        </w:tc>
        <w:tc>
          <w:tcPr>
            <w:tcW w:w="2218" w:type="dxa"/>
          </w:tcPr>
          <w:p w:rsidR="00EF01B7" w:rsidRPr="00342979" w:rsidRDefault="00EF01B7" w:rsidP="00BE0432">
            <w:pPr>
              <w:rPr>
                <w:bCs/>
                <w:sz w:val="22"/>
                <w:szCs w:val="22"/>
              </w:rPr>
            </w:pPr>
            <w:r w:rsidRPr="00342979">
              <w:rPr>
                <w:bCs/>
                <w:sz w:val="22"/>
                <w:szCs w:val="22"/>
              </w:rPr>
              <w:t>£291.35</w:t>
            </w:r>
          </w:p>
        </w:tc>
      </w:tr>
    </w:tbl>
    <w:p w:rsidR="00EF01B7" w:rsidRPr="00342979" w:rsidRDefault="00EF01B7" w:rsidP="00EF01B7">
      <w:pPr>
        <w:pStyle w:val="NoSpacing"/>
        <w:ind w:left="720"/>
        <w:rPr>
          <w:b/>
          <w:sz w:val="22"/>
          <w:szCs w:val="22"/>
        </w:rPr>
      </w:pPr>
    </w:p>
    <w:p w:rsidR="00EF01B7" w:rsidRPr="00342979" w:rsidRDefault="00EF01B7" w:rsidP="00EF01B7">
      <w:pPr>
        <w:pStyle w:val="Body"/>
        <w:ind w:left="1080"/>
        <w:jc w:val="both"/>
        <w:rPr>
          <w:rStyle w:val="PageNumber"/>
          <w:rFonts w:eastAsia="Calibri"/>
          <w:sz w:val="22"/>
          <w:szCs w:val="22"/>
        </w:rPr>
      </w:pPr>
    </w:p>
    <w:p w:rsidR="00EF01B7" w:rsidRPr="00342979" w:rsidRDefault="00EF01B7" w:rsidP="00EF01B7">
      <w:pPr>
        <w:pStyle w:val="Body"/>
        <w:ind w:left="1080"/>
        <w:jc w:val="both"/>
        <w:rPr>
          <w:rStyle w:val="PageNumber"/>
          <w:rFonts w:eastAsia="Calibri"/>
          <w:sz w:val="22"/>
          <w:szCs w:val="22"/>
        </w:rPr>
      </w:pPr>
    </w:p>
    <w:p w:rsidR="00EF01B7" w:rsidRPr="00342979" w:rsidRDefault="00EF01B7" w:rsidP="00EF01B7">
      <w:pPr>
        <w:pStyle w:val="Body"/>
        <w:ind w:left="1080"/>
        <w:jc w:val="both"/>
        <w:rPr>
          <w:rStyle w:val="PageNumber"/>
          <w:rFonts w:eastAsia="Calibri"/>
          <w:sz w:val="22"/>
          <w:szCs w:val="22"/>
        </w:rPr>
      </w:pPr>
    </w:p>
    <w:p w:rsidR="00C049A1" w:rsidRPr="00342979" w:rsidRDefault="008E69B3">
      <w:pPr>
        <w:pStyle w:val="Body"/>
        <w:numPr>
          <w:ilvl w:val="2"/>
          <w:numId w:val="2"/>
        </w:numPr>
        <w:jc w:val="both"/>
        <w:rPr>
          <w:rStyle w:val="PageNumber"/>
          <w:rFonts w:eastAsia="Calibri"/>
          <w:sz w:val="22"/>
          <w:szCs w:val="22"/>
          <w:lang w:val="fr-FR"/>
        </w:rPr>
      </w:pPr>
      <w:r w:rsidRPr="00342979">
        <w:rPr>
          <w:rStyle w:val="PageNumber"/>
          <w:rFonts w:eastAsia="Calibri"/>
          <w:sz w:val="22"/>
          <w:szCs w:val="22"/>
          <w:lang w:val="fr-FR"/>
        </w:rPr>
        <w:t xml:space="preserve">Bank </w:t>
      </w:r>
      <w:proofErr w:type="spellStart"/>
      <w:r w:rsidRPr="00342979">
        <w:rPr>
          <w:rStyle w:val="PageNumber"/>
          <w:rFonts w:eastAsia="Calibri"/>
          <w:sz w:val="22"/>
          <w:szCs w:val="22"/>
          <w:lang w:val="fr-FR"/>
        </w:rPr>
        <w:t>reconciliation</w:t>
      </w:r>
      <w:proofErr w:type="spellEnd"/>
    </w:p>
    <w:p w:rsidR="002F7B4D" w:rsidRPr="00342979" w:rsidRDefault="002F7B4D" w:rsidP="002F7B4D">
      <w:pPr>
        <w:pStyle w:val="Body"/>
        <w:ind w:left="1080"/>
        <w:jc w:val="both"/>
        <w:rPr>
          <w:rStyle w:val="PageNumber"/>
          <w:rFonts w:eastAsia="Calibri"/>
          <w:sz w:val="22"/>
          <w:szCs w:val="22"/>
          <w:lang w:val="fr-FR"/>
        </w:rPr>
      </w:pPr>
    </w:p>
    <w:p w:rsidR="002F7B4D" w:rsidRPr="00342979" w:rsidRDefault="002F7B4D" w:rsidP="002F7B4D">
      <w:pPr>
        <w:rPr>
          <w:rStyle w:val="PageNumber"/>
          <w:rFonts w:eastAsia="Calibri"/>
          <w:color w:val="000000"/>
          <w:sz w:val="22"/>
          <w:szCs w:val="22"/>
          <w:u w:color="000000"/>
          <w:lang w:eastAsia="en-GB"/>
        </w:rPr>
      </w:pPr>
      <w:r w:rsidRPr="00342979">
        <w:rPr>
          <w:rStyle w:val="PageNumber"/>
          <w:rFonts w:eastAsia="Calibri"/>
          <w:color w:val="000000"/>
          <w:sz w:val="22"/>
          <w:szCs w:val="22"/>
          <w:u w:color="000000"/>
          <w:lang w:eastAsia="en-GB"/>
        </w:rPr>
        <w:t>Bank account has a balance of £</w:t>
      </w:r>
      <w:r w:rsidR="00342979" w:rsidRPr="00342979">
        <w:rPr>
          <w:rStyle w:val="PageNumber"/>
          <w:rFonts w:eastAsia="Calibri"/>
          <w:color w:val="000000"/>
          <w:sz w:val="22"/>
          <w:szCs w:val="22"/>
          <w:u w:color="000000"/>
          <w:lang w:eastAsia="en-GB"/>
        </w:rPr>
        <w:t>27056.37</w:t>
      </w:r>
      <w:r w:rsidRPr="00342979">
        <w:rPr>
          <w:rStyle w:val="PageNumber"/>
          <w:rFonts w:eastAsia="Calibri"/>
          <w:color w:val="000000"/>
          <w:sz w:val="22"/>
          <w:szCs w:val="22"/>
          <w:u w:color="000000"/>
          <w:lang w:eastAsia="en-GB"/>
        </w:rPr>
        <w:t xml:space="preserve"> after unpresented cheques as of 2</w:t>
      </w:r>
      <w:r w:rsidR="00342979" w:rsidRPr="00342979">
        <w:rPr>
          <w:rStyle w:val="PageNumber"/>
          <w:rFonts w:eastAsia="Calibri"/>
          <w:color w:val="000000"/>
          <w:sz w:val="22"/>
          <w:szCs w:val="22"/>
          <w:u w:color="000000"/>
          <w:lang w:eastAsia="en-GB"/>
        </w:rPr>
        <w:t>5/9/18</w:t>
      </w:r>
    </w:p>
    <w:p w:rsidR="002F7B4D" w:rsidRPr="00342979" w:rsidRDefault="002F7B4D" w:rsidP="002F7B4D">
      <w:pPr>
        <w:pStyle w:val="Body"/>
        <w:ind w:left="1080"/>
        <w:jc w:val="both"/>
        <w:rPr>
          <w:rStyle w:val="PageNumber"/>
          <w:rFonts w:eastAsia="Calibri"/>
          <w:sz w:val="22"/>
          <w:szCs w:val="22"/>
        </w:rPr>
      </w:pPr>
    </w:p>
    <w:p w:rsidR="00C049A1" w:rsidRPr="00342979" w:rsidRDefault="008E69B3">
      <w:pPr>
        <w:pStyle w:val="Body"/>
        <w:numPr>
          <w:ilvl w:val="2"/>
          <w:numId w:val="2"/>
        </w:numPr>
        <w:jc w:val="both"/>
        <w:rPr>
          <w:rStyle w:val="PageNumber"/>
          <w:rFonts w:eastAsia="Calibri"/>
          <w:sz w:val="22"/>
          <w:szCs w:val="22"/>
        </w:rPr>
      </w:pPr>
      <w:r w:rsidRPr="00342979">
        <w:rPr>
          <w:rStyle w:val="PageNumber"/>
          <w:rFonts w:eastAsia="Calibri"/>
          <w:sz w:val="22"/>
          <w:szCs w:val="22"/>
        </w:rPr>
        <w:t>Budget update</w:t>
      </w:r>
    </w:p>
    <w:p w:rsidR="00C049A1" w:rsidRPr="00342979" w:rsidRDefault="00C049A1">
      <w:pPr>
        <w:pStyle w:val="Body"/>
        <w:jc w:val="both"/>
        <w:rPr>
          <w:rFonts w:eastAsia="Calibri"/>
          <w:sz w:val="22"/>
          <w:szCs w:val="22"/>
        </w:rPr>
      </w:pPr>
    </w:p>
    <w:p w:rsidR="00C049A1" w:rsidRPr="00342979" w:rsidRDefault="008E69B3">
      <w:pPr>
        <w:pStyle w:val="Body"/>
        <w:jc w:val="both"/>
        <w:rPr>
          <w:rFonts w:eastAsia="Calibri"/>
          <w:sz w:val="22"/>
          <w:szCs w:val="22"/>
          <w:lang w:val="en-US"/>
        </w:rPr>
      </w:pPr>
      <w:r w:rsidRPr="00342979">
        <w:rPr>
          <w:rFonts w:eastAsia="Calibri"/>
          <w:sz w:val="22"/>
          <w:szCs w:val="22"/>
          <w:lang w:val="en-US"/>
        </w:rPr>
        <w:t>It was noted that the budget was in a healthy position.</w:t>
      </w:r>
    </w:p>
    <w:p w:rsidR="00342979" w:rsidRPr="00342979" w:rsidRDefault="00342979" w:rsidP="00342979">
      <w:pPr>
        <w:pStyle w:val="Footer"/>
        <w:tabs>
          <w:tab w:val="clear" w:pos="4153"/>
          <w:tab w:val="clear" w:pos="8306"/>
        </w:tabs>
        <w:rPr>
          <w:rStyle w:val="PageNumber"/>
          <w:rFonts w:eastAsia="Calibri" w:cs="Times New Roman"/>
          <w:sz w:val="22"/>
          <w:szCs w:val="22"/>
        </w:rPr>
      </w:pPr>
      <w:r w:rsidRPr="00342979">
        <w:rPr>
          <w:rFonts w:eastAsia="Calibri" w:cs="Times New Roman"/>
          <w:sz w:val="22"/>
          <w:szCs w:val="22"/>
        </w:rPr>
        <w:t xml:space="preserve">Great Wilbraham Memorial hall </w:t>
      </w:r>
      <w:r w:rsidRPr="00342979">
        <w:rPr>
          <w:rStyle w:val="PageNumber"/>
          <w:rFonts w:eastAsia="Calibri" w:cs="Times New Roman"/>
          <w:sz w:val="22"/>
          <w:szCs w:val="22"/>
        </w:rPr>
        <w:t xml:space="preserve">have </w:t>
      </w:r>
      <w:r w:rsidRPr="00342979">
        <w:rPr>
          <w:rStyle w:val="PageNumber"/>
          <w:rFonts w:eastAsia="Calibri" w:cs="Times New Roman"/>
          <w:sz w:val="22"/>
          <w:szCs w:val="22"/>
        </w:rPr>
        <w:t>request</w:t>
      </w:r>
      <w:r w:rsidRPr="00342979">
        <w:rPr>
          <w:rStyle w:val="PageNumber"/>
          <w:rFonts w:eastAsia="Calibri" w:cs="Times New Roman"/>
          <w:sz w:val="22"/>
          <w:szCs w:val="22"/>
        </w:rPr>
        <w:t>ed</w:t>
      </w:r>
      <w:r w:rsidRPr="00342979">
        <w:rPr>
          <w:rStyle w:val="PageNumber"/>
          <w:rFonts w:eastAsia="Calibri" w:cs="Times New Roman"/>
          <w:sz w:val="22"/>
          <w:szCs w:val="22"/>
        </w:rPr>
        <w:t xml:space="preserve"> a sum of £100</w:t>
      </w:r>
      <w:r w:rsidRPr="00342979">
        <w:rPr>
          <w:rStyle w:val="PageNumber"/>
          <w:rFonts w:eastAsia="Calibri" w:cs="Times New Roman"/>
          <w:sz w:val="22"/>
          <w:szCs w:val="22"/>
        </w:rPr>
        <w:t xml:space="preserve"> towards the children’s Christmas party. This</w:t>
      </w:r>
      <w:r w:rsidRPr="00342979">
        <w:rPr>
          <w:rStyle w:val="PageNumber"/>
          <w:rFonts w:eastAsia="Calibri" w:cs="Times New Roman"/>
          <w:sz w:val="22"/>
          <w:szCs w:val="22"/>
        </w:rPr>
        <w:t xml:space="preserve"> was approved.  It was noted this request for support would be an annual request. </w:t>
      </w:r>
    </w:p>
    <w:p w:rsidR="00342979" w:rsidRPr="00342979" w:rsidRDefault="00342979">
      <w:pPr>
        <w:pStyle w:val="Body"/>
        <w:jc w:val="both"/>
        <w:rPr>
          <w:rFonts w:eastAsia="Calibri"/>
          <w:sz w:val="22"/>
          <w:szCs w:val="22"/>
          <w:lang w:val="en-US"/>
        </w:rPr>
      </w:pPr>
    </w:p>
    <w:p w:rsidR="00C049A1" w:rsidRPr="00342979" w:rsidRDefault="00C049A1">
      <w:pPr>
        <w:pStyle w:val="Body"/>
        <w:jc w:val="both"/>
        <w:rPr>
          <w:rFonts w:eastAsia="Calibri"/>
          <w:sz w:val="22"/>
          <w:szCs w:val="22"/>
        </w:rPr>
      </w:pPr>
    </w:p>
    <w:p w:rsidR="00342979" w:rsidRPr="00342979" w:rsidRDefault="00342979">
      <w:pPr>
        <w:pStyle w:val="Body"/>
        <w:jc w:val="both"/>
        <w:rPr>
          <w:rStyle w:val="PageNumber"/>
          <w:rFonts w:eastAsia="Calibri"/>
          <w:b/>
          <w:bCs/>
          <w:sz w:val="22"/>
          <w:szCs w:val="22"/>
        </w:rPr>
      </w:pPr>
    </w:p>
    <w:p w:rsidR="00342979" w:rsidRPr="00342979" w:rsidRDefault="00342979">
      <w:pPr>
        <w:pStyle w:val="Body"/>
        <w:jc w:val="both"/>
        <w:rPr>
          <w:rStyle w:val="PageNumber"/>
          <w:rFonts w:eastAsia="Calibri"/>
          <w:b/>
          <w:bCs/>
          <w:sz w:val="22"/>
          <w:szCs w:val="22"/>
        </w:rPr>
      </w:pPr>
    </w:p>
    <w:p w:rsidR="00C049A1" w:rsidRPr="00342979" w:rsidRDefault="008E69B3">
      <w:pPr>
        <w:pStyle w:val="Body"/>
        <w:jc w:val="both"/>
        <w:rPr>
          <w:rStyle w:val="PageNumber"/>
          <w:rFonts w:eastAsia="Calibri"/>
          <w:b/>
          <w:bCs/>
          <w:sz w:val="22"/>
          <w:szCs w:val="22"/>
        </w:rPr>
      </w:pPr>
      <w:r w:rsidRPr="00342979">
        <w:rPr>
          <w:rStyle w:val="PageNumber"/>
          <w:rFonts w:eastAsia="Calibri"/>
          <w:b/>
          <w:bCs/>
          <w:sz w:val="22"/>
          <w:szCs w:val="22"/>
        </w:rPr>
        <w:t>93/18-19: Dates for 2019 meetings</w:t>
      </w:r>
    </w:p>
    <w:p w:rsidR="00C049A1" w:rsidRPr="00342979" w:rsidRDefault="00C049A1">
      <w:pPr>
        <w:pStyle w:val="Body"/>
        <w:jc w:val="both"/>
        <w:rPr>
          <w:rStyle w:val="PageNumber"/>
          <w:rFonts w:eastAsia="Calibri"/>
          <w:b/>
          <w:bCs/>
          <w:sz w:val="22"/>
          <w:szCs w:val="22"/>
        </w:rPr>
      </w:pPr>
    </w:p>
    <w:p w:rsidR="00C049A1" w:rsidRPr="00342979" w:rsidRDefault="008E69B3">
      <w:pPr>
        <w:pStyle w:val="Body"/>
        <w:jc w:val="both"/>
        <w:rPr>
          <w:rStyle w:val="PageNumber"/>
          <w:rFonts w:eastAsia="Calibri"/>
          <w:sz w:val="22"/>
          <w:szCs w:val="22"/>
        </w:rPr>
      </w:pPr>
      <w:r w:rsidRPr="00342979">
        <w:rPr>
          <w:rStyle w:val="PageNumber"/>
          <w:rFonts w:eastAsia="Calibri"/>
          <w:sz w:val="22"/>
          <w:szCs w:val="22"/>
        </w:rPr>
        <w:t>Proposed dates for LWSMB PC meetings 2019 were discussed and it was agreed the following are accepted given the point that it was so far ahead.</w:t>
      </w:r>
    </w:p>
    <w:p w:rsidR="00C049A1" w:rsidRPr="00342979" w:rsidRDefault="00C049A1">
      <w:pPr>
        <w:pStyle w:val="Body"/>
        <w:jc w:val="both"/>
        <w:rPr>
          <w:rStyle w:val="PageNumber"/>
          <w:rFonts w:eastAsia="Calibri"/>
          <w:sz w:val="22"/>
          <w:szCs w:val="22"/>
        </w:rPr>
      </w:pPr>
    </w:p>
    <w:p w:rsidR="00C049A1" w:rsidRPr="00342979" w:rsidRDefault="008E69B3">
      <w:pPr>
        <w:pStyle w:val="Default"/>
        <w:rPr>
          <w:rStyle w:val="PageNumber"/>
          <w:rFonts w:ascii="Times New Roman" w:eastAsia="Calibri" w:hAnsi="Times New Roman" w:cs="Times New Roman"/>
        </w:rPr>
      </w:pPr>
      <w:r w:rsidRPr="00342979">
        <w:rPr>
          <w:rStyle w:val="PageNumber"/>
          <w:rFonts w:ascii="Times New Roman" w:eastAsia="Calibri" w:hAnsi="Times New Roman" w:cs="Times New Roman"/>
        </w:rPr>
        <w:tab/>
      </w:r>
      <w:r w:rsidRPr="00342979">
        <w:rPr>
          <w:rStyle w:val="PageNumber"/>
          <w:rFonts w:ascii="Times New Roman" w:eastAsia="Calibri" w:hAnsi="Times New Roman" w:cs="Times New Roman"/>
        </w:rPr>
        <w:t xml:space="preserve">Jan 16th, March 13th, May 15th, July 17th, Sep 11th, </w:t>
      </w:r>
      <w:r w:rsidRPr="00342979">
        <w:rPr>
          <w:rStyle w:val="PageNumber"/>
          <w:rFonts w:ascii="Times New Roman" w:eastAsia="Calibri" w:hAnsi="Times New Roman" w:cs="Times New Roman"/>
        </w:rPr>
        <w:t>November 13th</w:t>
      </w:r>
    </w:p>
    <w:p w:rsidR="00C049A1" w:rsidRPr="00342979" w:rsidRDefault="00C049A1">
      <w:pPr>
        <w:pStyle w:val="Body"/>
        <w:jc w:val="both"/>
        <w:rPr>
          <w:rFonts w:eastAsia="Calibri"/>
          <w:sz w:val="22"/>
          <w:szCs w:val="22"/>
        </w:rPr>
      </w:pPr>
    </w:p>
    <w:p w:rsidR="00C049A1" w:rsidRPr="00342979" w:rsidRDefault="008E69B3">
      <w:pPr>
        <w:pStyle w:val="Body"/>
        <w:jc w:val="both"/>
        <w:rPr>
          <w:b/>
          <w:bCs/>
          <w:sz w:val="22"/>
          <w:szCs w:val="22"/>
        </w:rPr>
      </w:pPr>
      <w:r w:rsidRPr="00342979">
        <w:rPr>
          <w:rStyle w:val="PageNumber"/>
          <w:rFonts w:eastAsia="Calibri"/>
          <w:b/>
          <w:bCs/>
          <w:sz w:val="22"/>
          <w:szCs w:val="22"/>
        </w:rPr>
        <w:t>94/18-1</w:t>
      </w:r>
      <w:r w:rsidRPr="00342979">
        <w:rPr>
          <w:rStyle w:val="PageNumber"/>
          <w:rFonts w:eastAsia="Calibri"/>
          <w:b/>
          <w:bCs/>
          <w:sz w:val="22"/>
          <w:szCs w:val="22"/>
        </w:rPr>
        <w:t>9: Playground update</w:t>
      </w:r>
    </w:p>
    <w:p w:rsidR="00C049A1" w:rsidRPr="00342979" w:rsidRDefault="00C049A1">
      <w:pPr>
        <w:pStyle w:val="Body"/>
        <w:rPr>
          <w:rFonts w:eastAsia="Calibri"/>
          <w:b/>
          <w:bCs/>
          <w:sz w:val="22"/>
          <w:szCs w:val="22"/>
        </w:rPr>
      </w:pPr>
    </w:p>
    <w:p w:rsidR="00C049A1" w:rsidRPr="00342979" w:rsidRDefault="008E69B3">
      <w:pPr>
        <w:pStyle w:val="Body"/>
        <w:rPr>
          <w:rFonts w:eastAsia="Calibri"/>
          <w:sz w:val="22"/>
          <w:szCs w:val="22"/>
        </w:rPr>
      </w:pPr>
      <w:r w:rsidRPr="00342979">
        <w:rPr>
          <w:rFonts w:eastAsia="Calibri"/>
          <w:sz w:val="22"/>
          <w:szCs w:val="22"/>
          <w:lang w:val="en-US"/>
        </w:rPr>
        <w:t xml:space="preserve">Cllr Carter informed the meeting that £5000 had be given by the wind farm for playground equipment.  This generous contribution would not cover the total cost but would allow for the purchase of at least one item. Cllr Carter </w:t>
      </w:r>
      <w:r w:rsidRPr="00342979">
        <w:rPr>
          <w:rFonts w:eastAsia="Calibri"/>
          <w:sz w:val="22"/>
          <w:szCs w:val="22"/>
          <w:lang w:val="en-US"/>
        </w:rPr>
        <w:t>pointed out that installation costs meant that it was expensive to install only one piece of equipment and it was more cost effective to have them all installed at the same time.  There was some discussion about other potential sources including Section 10</w:t>
      </w:r>
      <w:r w:rsidRPr="00342979">
        <w:rPr>
          <w:rFonts w:eastAsia="Calibri"/>
          <w:sz w:val="22"/>
          <w:szCs w:val="22"/>
          <w:lang w:val="en-US"/>
        </w:rPr>
        <w:t>6.</w:t>
      </w:r>
    </w:p>
    <w:p w:rsidR="00C049A1" w:rsidRPr="00342979" w:rsidRDefault="00C049A1">
      <w:pPr>
        <w:pStyle w:val="Body"/>
        <w:rPr>
          <w:rFonts w:eastAsia="Calibri"/>
          <w:b/>
          <w:bCs/>
          <w:sz w:val="22"/>
          <w:szCs w:val="22"/>
        </w:rPr>
      </w:pPr>
    </w:p>
    <w:p w:rsidR="00C049A1" w:rsidRPr="00342979" w:rsidRDefault="008E69B3">
      <w:pPr>
        <w:pStyle w:val="Body"/>
        <w:rPr>
          <w:rStyle w:val="PageNumber"/>
          <w:rFonts w:eastAsia="Calibri"/>
          <w:i/>
          <w:iCs/>
          <w:sz w:val="22"/>
          <w:szCs w:val="22"/>
        </w:rPr>
      </w:pPr>
      <w:r w:rsidRPr="00342979">
        <w:rPr>
          <w:rFonts w:eastAsia="Calibri"/>
          <w:b/>
          <w:bCs/>
          <w:i/>
          <w:iCs/>
          <w:sz w:val="22"/>
          <w:szCs w:val="22"/>
          <w:lang w:val="en-US"/>
        </w:rPr>
        <w:t xml:space="preserve">Action: </w:t>
      </w:r>
      <w:r w:rsidRPr="00342979">
        <w:rPr>
          <w:rStyle w:val="PageNumber"/>
          <w:rFonts w:eastAsia="Calibri"/>
          <w:i/>
          <w:iCs/>
          <w:sz w:val="22"/>
          <w:szCs w:val="22"/>
        </w:rPr>
        <w:t xml:space="preserve">The district council representative Cllr Claire </w:t>
      </w:r>
      <w:proofErr w:type="spellStart"/>
      <w:r w:rsidRPr="00342979">
        <w:rPr>
          <w:rStyle w:val="PageNumber"/>
          <w:rFonts w:eastAsia="Calibri"/>
          <w:i/>
          <w:iCs/>
          <w:sz w:val="22"/>
          <w:szCs w:val="22"/>
        </w:rPr>
        <w:t>Daunton</w:t>
      </w:r>
      <w:proofErr w:type="spellEnd"/>
      <w:r w:rsidRPr="00342979">
        <w:rPr>
          <w:rStyle w:val="PageNumber"/>
          <w:rFonts w:eastAsia="Calibri"/>
          <w:i/>
          <w:iCs/>
          <w:sz w:val="22"/>
          <w:szCs w:val="22"/>
        </w:rPr>
        <w:t xml:space="preserve"> agreed to determine the requirements for S106 funds.</w:t>
      </w:r>
    </w:p>
    <w:p w:rsidR="00C049A1" w:rsidRPr="00342979" w:rsidRDefault="00C049A1">
      <w:pPr>
        <w:pStyle w:val="Body"/>
        <w:rPr>
          <w:rStyle w:val="PageNumber"/>
          <w:rFonts w:eastAsia="Calibri"/>
          <w:i/>
          <w:iCs/>
          <w:sz w:val="22"/>
          <w:szCs w:val="22"/>
        </w:rPr>
      </w:pPr>
    </w:p>
    <w:p w:rsidR="00C049A1" w:rsidRPr="00342979" w:rsidRDefault="008E69B3">
      <w:pPr>
        <w:pStyle w:val="Body"/>
        <w:rPr>
          <w:rFonts w:eastAsia="Calibri"/>
          <w:i/>
          <w:iCs/>
          <w:sz w:val="22"/>
          <w:szCs w:val="22"/>
        </w:rPr>
      </w:pPr>
      <w:r w:rsidRPr="00342979">
        <w:rPr>
          <w:rFonts w:eastAsia="Calibri"/>
          <w:i/>
          <w:iCs/>
          <w:sz w:val="22"/>
          <w:szCs w:val="22"/>
          <w:lang w:val="en-US"/>
        </w:rPr>
        <w:t xml:space="preserve">(Subsequent communication from Cllr </w:t>
      </w:r>
      <w:proofErr w:type="spellStart"/>
      <w:r w:rsidRPr="00342979">
        <w:rPr>
          <w:rFonts w:eastAsia="Calibri"/>
          <w:i/>
          <w:iCs/>
          <w:sz w:val="22"/>
          <w:szCs w:val="22"/>
          <w:lang w:val="en-US"/>
        </w:rPr>
        <w:t>Daunton</w:t>
      </w:r>
      <w:proofErr w:type="spellEnd"/>
      <w:r w:rsidRPr="00342979">
        <w:rPr>
          <w:rFonts w:eastAsia="Calibri"/>
          <w:i/>
          <w:iCs/>
          <w:sz w:val="22"/>
          <w:szCs w:val="22"/>
          <w:lang w:val="en-US"/>
        </w:rPr>
        <w:t xml:space="preserve"> determined that S106 monies were only available on developments of 10 dwellings or more so</w:t>
      </w:r>
      <w:r w:rsidRPr="00342979">
        <w:rPr>
          <w:rFonts w:eastAsia="Calibri"/>
          <w:i/>
          <w:iCs/>
          <w:sz w:val="22"/>
          <w:szCs w:val="22"/>
          <w:lang w:val="en-US"/>
        </w:rPr>
        <w:t xml:space="preserve"> these funds are not applicable at this time to any developments within the parish)</w:t>
      </w:r>
    </w:p>
    <w:p w:rsidR="00C049A1" w:rsidRPr="00342979" w:rsidRDefault="00C049A1">
      <w:pPr>
        <w:pStyle w:val="Body"/>
        <w:rPr>
          <w:rFonts w:eastAsia="Calibri"/>
          <w:i/>
          <w:iCs/>
          <w:sz w:val="22"/>
          <w:szCs w:val="22"/>
        </w:rPr>
      </w:pPr>
    </w:p>
    <w:p w:rsidR="00C049A1" w:rsidRPr="00342979" w:rsidRDefault="008E69B3">
      <w:pPr>
        <w:pStyle w:val="Body"/>
        <w:rPr>
          <w:rFonts w:eastAsia="Calibri"/>
          <w:sz w:val="22"/>
          <w:szCs w:val="22"/>
        </w:rPr>
      </w:pPr>
      <w:r w:rsidRPr="00342979">
        <w:rPr>
          <w:rFonts w:eastAsia="Calibri"/>
          <w:sz w:val="22"/>
          <w:szCs w:val="22"/>
          <w:lang w:val="en-US"/>
        </w:rPr>
        <w:t>The matter of the damaged slide was also raised and Cllr Humphry agreed to send an appropriate communication to the mowing contractors with respect to this matter.</w:t>
      </w:r>
    </w:p>
    <w:p w:rsidR="00C049A1" w:rsidRPr="00342979" w:rsidRDefault="00C049A1">
      <w:pPr>
        <w:pStyle w:val="Body"/>
        <w:rPr>
          <w:rFonts w:eastAsia="Calibri"/>
          <w:i/>
          <w:iCs/>
          <w:sz w:val="22"/>
          <w:szCs w:val="22"/>
        </w:rPr>
      </w:pPr>
    </w:p>
    <w:p w:rsidR="00C049A1" w:rsidRPr="00342979" w:rsidRDefault="008E69B3">
      <w:pPr>
        <w:pStyle w:val="Body"/>
        <w:rPr>
          <w:rFonts w:eastAsia="Calibri"/>
          <w:b/>
          <w:bCs/>
          <w:i/>
          <w:iCs/>
          <w:sz w:val="22"/>
          <w:szCs w:val="22"/>
        </w:rPr>
      </w:pPr>
      <w:r w:rsidRPr="00342979">
        <w:rPr>
          <w:rFonts w:eastAsia="Calibri"/>
          <w:b/>
          <w:bCs/>
          <w:i/>
          <w:iCs/>
          <w:sz w:val="22"/>
          <w:szCs w:val="22"/>
          <w:lang w:val="en-US"/>
        </w:rPr>
        <w:t>Action</w:t>
      </w:r>
      <w:r w:rsidRPr="00342979">
        <w:rPr>
          <w:rFonts w:eastAsia="Calibri"/>
          <w:b/>
          <w:bCs/>
          <w:i/>
          <w:iCs/>
          <w:sz w:val="22"/>
          <w:szCs w:val="22"/>
          <w:lang w:val="en-US"/>
        </w:rPr>
        <w:t xml:space="preserve">: </w:t>
      </w:r>
      <w:r w:rsidRPr="00342979">
        <w:rPr>
          <w:rStyle w:val="PageNumber"/>
          <w:rFonts w:eastAsia="Calibri"/>
          <w:i/>
          <w:iCs/>
          <w:sz w:val="22"/>
          <w:szCs w:val="22"/>
        </w:rPr>
        <w:t xml:space="preserve">Cllr. Humphry to work with the appropriate </w:t>
      </w:r>
      <w:proofErr w:type="spellStart"/>
      <w:r w:rsidRPr="00342979">
        <w:rPr>
          <w:rStyle w:val="PageNumber"/>
          <w:rFonts w:eastAsia="Calibri"/>
          <w:i/>
          <w:iCs/>
          <w:sz w:val="22"/>
          <w:szCs w:val="22"/>
        </w:rPr>
        <w:t>councillors</w:t>
      </w:r>
      <w:proofErr w:type="spellEnd"/>
      <w:r w:rsidRPr="00342979">
        <w:rPr>
          <w:rStyle w:val="PageNumber"/>
          <w:rFonts w:eastAsia="Calibri"/>
          <w:i/>
          <w:iCs/>
          <w:sz w:val="22"/>
          <w:szCs w:val="22"/>
        </w:rPr>
        <w:t xml:space="preserve"> to prepare a letter for the mowing contractors with respect to their commitments to repair/replace the damaged slide.</w:t>
      </w:r>
    </w:p>
    <w:p w:rsidR="00C049A1" w:rsidRPr="00342979" w:rsidRDefault="00C049A1">
      <w:pPr>
        <w:pStyle w:val="NoSpacing"/>
        <w:rPr>
          <w:rFonts w:eastAsia="Calibri"/>
          <w:b/>
          <w:bCs/>
          <w:sz w:val="22"/>
          <w:szCs w:val="22"/>
        </w:rPr>
      </w:pPr>
    </w:p>
    <w:p w:rsidR="00C049A1" w:rsidRPr="00342979" w:rsidRDefault="008E69B3">
      <w:pPr>
        <w:pStyle w:val="NoSpacing"/>
        <w:rPr>
          <w:rStyle w:val="PageNumber"/>
          <w:rFonts w:eastAsia="Calibri"/>
          <w:sz w:val="22"/>
          <w:szCs w:val="22"/>
        </w:rPr>
      </w:pPr>
      <w:r w:rsidRPr="00342979">
        <w:rPr>
          <w:rStyle w:val="PageNumber"/>
          <w:rFonts w:eastAsia="Calibri"/>
          <w:b/>
          <w:bCs/>
          <w:sz w:val="22"/>
          <w:szCs w:val="22"/>
        </w:rPr>
        <w:t xml:space="preserve">Next Parish Council Meeting: </w:t>
      </w:r>
      <w:r w:rsidRPr="00342979">
        <w:rPr>
          <w:rStyle w:val="PageNumber"/>
          <w:rFonts w:eastAsia="Calibri"/>
          <w:sz w:val="22"/>
          <w:szCs w:val="22"/>
        </w:rPr>
        <w:t xml:space="preserve">To be confirmed but assumed to be 16th </w:t>
      </w:r>
      <w:r w:rsidRPr="00342979">
        <w:rPr>
          <w:rStyle w:val="PageNumber"/>
          <w:rFonts w:eastAsia="Calibri"/>
          <w:sz w:val="22"/>
          <w:szCs w:val="22"/>
        </w:rPr>
        <w:t>January 2019</w:t>
      </w:r>
    </w:p>
    <w:p w:rsidR="00C049A1" w:rsidRPr="00342979" w:rsidRDefault="00C049A1">
      <w:pPr>
        <w:pStyle w:val="NoSpacing"/>
        <w:rPr>
          <w:rFonts w:eastAsia="Calibri"/>
          <w:b/>
          <w:bCs/>
          <w:sz w:val="22"/>
          <w:szCs w:val="22"/>
        </w:rPr>
      </w:pPr>
    </w:p>
    <w:p w:rsidR="00C049A1" w:rsidRPr="00342979" w:rsidRDefault="008E69B3">
      <w:pPr>
        <w:pStyle w:val="NoSpacing"/>
        <w:rPr>
          <w:rStyle w:val="PageNumber"/>
          <w:rFonts w:eastAsia="Calibri"/>
          <w:b/>
          <w:bCs/>
          <w:sz w:val="22"/>
          <w:szCs w:val="22"/>
        </w:rPr>
      </w:pPr>
      <w:r w:rsidRPr="00342979">
        <w:rPr>
          <w:rStyle w:val="PageNumber"/>
          <w:rFonts w:eastAsia="Calibri"/>
          <w:b/>
          <w:bCs/>
          <w:sz w:val="22"/>
          <w:szCs w:val="22"/>
        </w:rPr>
        <w:t>The meeting was closed at 20:45</w:t>
      </w:r>
    </w:p>
    <w:p w:rsidR="00C049A1" w:rsidRPr="00342979" w:rsidRDefault="00C049A1">
      <w:pPr>
        <w:pStyle w:val="NoSpacing"/>
        <w:rPr>
          <w:rStyle w:val="PageNumber"/>
          <w:rFonts w:eastAsia="Calibri"/>
          <w:sz w:val="22"/>
          <w:szCs w:val="22"/>
          <w:u w:val="single"/>
        </w:rPr>
      </w:pPr>
    </w:p>
    <w:p w:rsidR="00C049A1" w:rsidRPr="00342979" w:rsidRDefault="00C049A1">
      <w:pPr>
        <w:pStyle w:val="Footer"/>
        <w:tabs>
          <w:tab w:val="clear" w:pos="4153"/>
          <w:tab w:val="clear" w:pos="8306"/>
        </w:tabs>
        <w:rPr>
          <w:rFonts w:eastAsia="Calibri" w:cs="Times New Roman"/>
          <w:sz w:val="22"/>
          <w:szCs w:val="22"/>
        </w:rPr>
      </w:pPr>
    </w:p>
    <w:p w:rsidR="00C049A1" w:rsidRPr="00342979" w:rsidRDefault="008E69B3">
      <w:pPr>
        <w:pStyle w:val="Body"/>
        <w:ind w:left="709" w:hanging="709"/>
        <w:rPr>
          <w:rStyle w:val="PageNumber"/>
          <w:rFonts w:eastAsia="Calibri"/>
          <w:b/>
          <w:bCs/>
          <w:sz w:val="22"/>
          <w:szCs w:val="22"/>
        </w:rPr>
      </w:pPr>
      <w:r w:rsidRPr="00342979">
        <w:rPr>
          <w:rStyle w:val="PageNumber"/>
          <w:rFonts w:eastAsia="Calibri"/>
          <w:b/>
          <w:bCs/>
          <w:sz w:val="22"/>
          <w:szCs w:val="22"/>
        </w:rPr>
        <w:t>Signed __________________________________________ (Chair)</w:t>
      </w:r>
    </w:p>
    <w:p w:rsidR="00C049A1" w:rsidRPr="00342979" w:rsidRDefault="00C049A1">
      <w:pPr>
        <w:pStyle w:val="Body"/>
        <w:ind w:left="709" w:hanging="709"/>
        <w:rPr>
          <w:rFonts w:eastAsia="Calibri"/>
          <w:b/>
          <w:bCs/>
          <w:sz w:val="22"/>
          <w:szCs w:val="22"/>
        </w:rPr>
      </w:pPr>
    </w:p>
    <w:p w:rsidR="00C049A1" w:rsidRPr="00342979" w:rsidRDefault="00C049A1">
      <w:pPr>
        <w:pStyle w:val="Body"/>
        <w:ind w:left="709" w:hanging="709"/>
        <w:rPr>
          <w:rFonts w:eastAsia="Calibri"/>
          <w:b/>
          <w:bCs/>
          <w:sz w:val="22"/>
          <w:szCs w:val="22"/>
        </w:rPr>
      </w:pPr>
    </w:p>
    <w:p w:rsidR="00C049A1" w:rsidRPr="00342979" w:rsidRDefault="008E69B3">
      <w:pPr>
        <w:pStyle w:val="Body"/>
        <w:ind w:left="709" w:hanging="709"/>
        <w:rPr>
          <w:sz w:val="22"/>
          <w:szCs w:val="22"/>
        </w:rPr>
      </w:pPr>
      <w:r w:rsidRPr="00342979">
        <w:rPr>
          <w:rStyle w:val="PageNumber"/>
          <w:rFonts w:eastAsia="Calibri"/>
          <w:b/>
          <w:bCs/>
          <w:sz w:val="22"/>
          <w:szCs w:val="22"/>
        </w:rPr>
        <w:t>Date _______________ LITTLE WILBRAHAM &amp; SIX MILE BOTTOM PARISH COUNCIL</w:t>
      </w:r>
    </w:p>
    <w:sectPr w:rsidR="00C049A1" w:rsidRPr="00342979">
      <w:headerReference w:type="default" r:id="rId7"/>
      <w:footerReference w:type="default" r:id="rId8"/>
      <w:pgSz w:w="11900" w:h="16840"/>
      <w:pgMar w:top="680" w:right="227" w:bottom="6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9B3" w:rsidRDefault="008E69B3">
      <w:r>
        <w:separator/>
      </w:r>
    </w:p>
  </w:endnote>
  <w:endnote w:type="continuationSeparator" w:id="0">
    <w:p w:rsidR="008E69B3" w:rsidRDefault="008E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9A1" w:rsidRDefault="008E69B3">
    <w:pPr>
      <w:pStyle w:val="Footer"/>
      <w:jc w:val="center"/>
    </w:pPr>
    <w:r>
      <w:fldChar w:fldCharType="begin"/>
    </w:r>
    <w:r>
      <w:instrText xml:space="preserve"> PAGE </w:instrText>
    </w:r>
    <w:r>
      <w:fldChar w:fldCharType="separate"/>
    </w:r>
    <w:r>
      <w:t>3</w:t>
    </w:r>
    <w:r>
      <w:fldChar w:fldCharType="end"/>
    </w:r>
  </w:p>
  <w:p w:rsidR="00C049A1" w:rsidRDefault="00C049A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9B3" w:rsidRDefault="008E69B3">
      <w:r>
        <w:separator/>
      </w:r>
    </w:p>
  </w:footnote>
  <w:footnote w:type="continuationSeparator" w:id="0">
    <w:p w:rsidR="008E69B3" w:rsidRDefault="008E6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9A1" w:rsidRDefault="00C049A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83268"/>
    <w:multiLevelType w:val="hybridMultilevel"/>
    <w:tmpl w:val="D6D43E72"/>
    <w:styleLink w:val="ImportedStyle1"/>
    <w:lvl w:ilvl="0" w:tplc="EF4E47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8A24D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80C956">
      <w:start w:val="1"/>
      <w:numFmt w:val="lowerRoman"/>
      <w:lvlText w:val="%3."/>
      <w:lvlJc w:val="left"/>
      <w:pPr>
        <w:ind w:left="1080" w:hanging="449"/>
      </w:pPr>
      <w:rPr>
        <w:rFonts w:hAnsi="Arial Unicode MS"/>
        <w:caps w:val="0"/>
        <w:smallCaps w:val="0"/>
        <w:strike w:val="0"/>
        <w:dstrike w:val="0"/>
        <w:outline w:val="0"/>
        <w:emboss w:val="0"/>
        <w:imprint w:val="0"/>
        <w:spacing w:val="0"/>
        <w:w w:val="100"/>
        <w:kern w:val="0"/>
        <w:position w:val="0"/>
        <w:highlight w:val="none"/>
        <w:vertAlign w:val="baseline"/>
      </w:rPr>
    </w:lvl>
    <w:lvl w:ilvl="3" w:tplc="A0AA08D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4EFEF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909CD6">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FD089E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425A46">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CEB54C">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D047A3"/>
    <w:multiLevelType w:val="hybridMultilevel"/>
    <w:tmpl w:val="D6D43E72"/>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A1"/>
    <w:rsid w:val="002F7B4D"/>
    <w:rsid w:val="00342979"/>
    <w:rsid w:val="008E69B3"/>
    <w:rsid w:val="00C049A1"/>
    <w:rsid w:val="00EF0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B31A"/>
  <w15:docId w15:val="{A98432AF-F856-4DE0-8BBD-6653509F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u w:color="000000"/>
      <w:lang w:val="en-US"/>
    </w:rPr>
  </w:style>
  <w:style w:type="paragraph" w:styleId="Title">
    <w:name w:val="Title"/>
    <w:uiPriority w:val="10"/>
    <w:qFormat/>
    <w:pPr>
      <w:spacing w:line="360" w:lineRule="auto"/>
      <w:jc w:val="center"/>
    </w:pPr>
    <w:rPr>
      <w:rFonts w:ascii="Courier New" w:hAnsi="Courier New" w:cs="Arial Unicode MS"/>
      <w:b/>
      <w:bCs/>
      <w:color w:val="000000"/>
      <w:sz w:val="32"/>
      <w:szCs w:val="32"/>
      <w:u w:color="000000"/>
      <w:lang w:val="en-US"/>
    </w:rPr>
  </w:style>
  <w:style w:type="character" w:styleId="PageNumber">
    <w:name w:val="page number"/>
    <w:rPr>
      <w:lang w:val="en-US"/>
    </w:rPr>
  </w:style>
  <w:style w:type="paragraph" w:customStyle="1" w:styleId="Body">
    <w:name w:val="Body"/>
    <w:rPr>
      <w:rFonts w:eastAsia="Times New Roman"/>
      <w:color w:val="000000"/>
      <w:u w:color="000000"/>
    </w:rPr>
  </w:style>
  <w:style w:type="paragraph" w:customStyle="1" w:styleId="Default">
    <w:name w:val="Default"/>
    <w:rPr>
      <w:rFonts w:ascii="Helvetica" w:hAnsi="Helvetica" w:cs="Arial Unicode MS"/>
      <w:color w:val="000000"/>
      <w:sz w:val="22"/>
      <w:szCs w:val="22"/>
      <w:lang w:val="en-US"/>
    </w:rPr>
  </w:style>
  <w:style w:type="numbering" w:customStyle="1" w:styleId="ImportedStyle1">
    <w:name w:val="Imported Style 1"/>
    <w:pPr>
      <w:numPr>
        <w:numId w:val="1"/>
      </w:numPr>
    </w:pPr>
  </w:style>
  <w:style w:type="paragraph" w:styleId="NoSpacing">
    <w:name w:val="No Spacing"/>
    <w:uiPriority w:val="1"/>
    <w:qFormat/>
    <w:rPr>
      <w:rFonts w:eastAsia="Times New Roman"/>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ourier New"/>
        <a:ea typeface="Courier New"/>
        <a:cs typeface="Courier New"/>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livermore</dc:creator>
  <cp:lastModifiedBy>hayley livermore</cp:lastModifiedBy>
  <cp:revision>3</cp:revision>
  <dcterms:created xsi:type="dcterms:W3CDTF">2018-12-04T19:49:00Z</dcterms:created>
  <dcterms:modified xsi:type="dcterms:W3CDTF">2018-12-04T19:54:00Z</dcterms:modified>
</cp:coreProperties>
</file>