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5168" w:rsidRPr="00C76E39" w:rsidRDefault="009D5168" w:rsidP="00966D3A">
      <w:pPr>
        <w:autoSpaceDE w:val="0"/>
        <w:autoSpaceDN w:val="0"/>
        <w:adjustRightInd w:val="0"/>
        <w:rPr>
          <w:rFonts w:cs="Tahoma-Bold"/>
          <w:b/>
          <w:bCs/>
          <w:sz w:val="36"/>
          <w:szCs w:val="36"/>
        </w:rPr>
      </w:pPr>
      <w:r w:rsidRPr="00C76E39">
        <w:rPr>
          <w:rFonts w:cs="Tahoma-Bold"/>
          <w:b/>
          <w:bCs/>
          <w:sz w:val="36"/>
          <w:szCs w:val="36"/>
        </w:rPr>
        <w:t xml:space="preserve">     </w:t>
      </w:r>
      <w:r>
        <w:rPr>
          <w:rFonts w:cs="Tahoma-Bold"/>
          <w:b/>
          <w:bCs/>
          <w:sz w:val="36"/>
          <w:szCs w:val="36"/>
        </w:rPr>
        <w:t xml:space="preserve">                 </w:t>
      </w:r>
      <w:r w:rsidRPr="00C76E39">
        <w:rPr>
          <w:rFonts w:cs="Tahoma-Bold"/>
          <w:b/>
          <w:bCs/>
          <w:sz w:val="36"/>
          <w:szCs w:val="36"/>
        </w:rPr>
        <w:t xml:space="preserve">   St Nicholas Church, Great Wilbraham</w:t>
      </w:r>
    </w:p>
    <w:p w:rsidR="009D5168" w:rsidRDefault="009D5168" w:rsidP="000E663D">
      <w:pPr>
        <w:autoSpaceDE w:val="0"/>
        <w:autoSpaceDN w:val="0"/>
        <w:adjustRightInd w:val="0"/>
        <w:rPr>
          <w:rFonts w:ascii="Tahoma" w:hAnsi="Tahoma" w:cs="Tahoma"/>
          <w:i/>
        </w:rPr>
      </w:pPr>
      <w:r>
        <w:rPr>
          <w:rFonts w:ascii="Tahoma" w:hAnsi="Tahoma" w:cs="Tahoma"/>
          <w:i/>
        </w:rPr>
        <w:t xml:space="preserve">          </w:t>
      </w:r>
    </w:p>
    <w:p w:rsidR="009D5168" w:rsidRDefault="009D5168" w:rsidP="000354DF">
      <w:pPr>
        <w:autoSpaceDE w:val="0"/>
        <w:autoSpaceDN w:val="0"/>
        <w:adjustRightInd w:val="0"/>
        <w:ind w:firstLine="720"/>
        <w:rPr>
          <w:rFonts w:ascii="Tahoma" w:hAnsi="Tahoma" w:cs="Tahoma"/>
          <w:i/>
        </w:rPr>
      </w:pPr>
      <w:r>
        <w:rPr>
          <w:rFonts w:ascii="Tahoma" w:hAnsi="Tahoma" w:cs="Tahoma"/>
          <w:i/>
        </w:rPr>
        <w:t xml:space="preserve"> </w:t>
      </w:r>
      <w:r w:rsidRPr="004F3F7C">
        <w:rPr>
          <w:rFonts w:ascii="Tahoma" w:hAnsi="Tahoma" w:cs="Tahoma"/>
          <w:i/>
        </w:rPr>
        <w:t>Working together to be a Christian Community of Worship, Welcome and Care</w:t>
      </w:r>
    </w:p>
    <w:p w:rsidR="009D5168" w:rsidRPr="004F3F7C" w:rsidRDefault="009D5168" w:rsidP="000E663D">
      <w:pPr>
        <w:autoSpaceDE w:val="0"/>
        <w:autoSpaceDN w:val="0"/>
        <w:adjustRightInd w:val="0"/>
        <w:rPr>
          <w:rFonts w:ascii="Tahoma" w:hAnsi="Tahoma" w:cs="Tahoma"/>
          <w:i/>
        </w:rPr>
      </w:pPr>
    </w:p>
    <w:p w:rsidR="009D5168" w:rsidRPr="007F7E12" w:rsidRDefault="009D5168" w:rsidP="007F7E12">
      <w:pPr>
        <w:jc w:val="center"/>
      </w:pPr>
      <w:r w:rsidRPr="004F3F7C">
        <w:rPr>
          <w:rFonts w:ascii="Tahoma-Bold" w:hAnsi="Tahoma-Bold" w:cs="Tahoma-Bold"/>
          <w:b/>
          <w:bCs/>
        </w:rPr>
        <w:t>Deanery of Fordham and Quy, Diocese of Ely</w:t>
      </w:r>
    </w:p>
    <w:p w:rsidR="009D5168" w:rsidRDefault="009D5168" w:rsidP="000E663D">
      <w:pPr>
        <w:autoSpaceDE w:val="0"/>
        <w:autoSpaceDN w:val="0"/>
        <w:adjustRightInd w:val="0"/>
        <w:jc w:val="center"/>
        <w:rPr>
          <w:rFonts w:ascii="Tahoma-Bold" w:hAnsi="Tahoma-Bold" w:cs="Tahoma-Bold"/>
          <w:b/>
          <w:bCs/>
        </w:rPr>
      </w:pPr>
    </w:p>
    <w:p w:rsidR="009D5168" w:rsidRDefault="009D5168" w:rsidP="000E663D">
      <w:pPr>
        <w:autoSpaceDE w:val="0"/>
        <w:autoSpaceDN w:val="0"/>
        <w:adjustRightInd w:val="0"/>
        <w:jc w:val="center"/>
        <w:rPr>
          <w:rFonts w:ascii="Tahoma-Bold" w:hAnsi="Tahoma-Bold" w:cs="Tahoma-Bold"/>
          <w:b/>
          <w:bCs/>
        </w:rPr>
      </w:pPr>
    </w:p>
    <w:p w:rsidR="009D5168" w:rsidRPr="004F3F7C" w:rsidRDefault="009D5168" w:rsidP="000E663D">
      <w:pPr>
        <w:autoSpaceDE w:val="0"/>
        <w:autoSpaceDN w:val="0"/>
        <w:adjustRightInd w:val="0"/>
        <w:jc w:val="center"/>
        <w:rPr>
          <w:rFonts w:ascii="Tahoma-Bold" w:hAnsi="Tahoma-Bold" w:cs="Tahoma-Bold"/>
          <w:b/>
          <w:bCs/>
        </w:rPr>
      </w:pPr>
      <w:r w:rsidRPr="004F3F7C">
        <w:rPr>
          <w:rFonts w:ascii="Tahoma-Bold" w:hAnsi="Tahoma-Bold" w:cs="Tahoma-Bold"/>
          <w:b/>
          <w:bCs/>
        </w:rPr>
        <w:t>Parochial Church Council</w:t>
      </w:r>
    </w:p>
    <w:p w:rsidR="009D5168" w:rsidRPr="003C5839" w:rsidRDefault="009D5168" w:rsidP="003C5839">
      <w:pPr>
        <w:autoSpaceDE w:val="0"/>
        <w:autoSpaceDN w:val="0"/>
        <w:adjustRightInd w:val="0"/>
        <w:jc w:val="center"/>
        <w:rPr>
          <w:rFonts w:ascii="Tahoma-Bold" w:hAnsi="Tahoma-Bold" w:cs="Tahoma-Bold"/>
          <w:b/>
          <w:bCs/>
        </w:rPr>
      </w:pPr>
      <w:r w:rsidRPr="004F3F7C">
        <w:rPr>
          <w:rFonts w:ascii="Tahoma-Bold" w:hAnsi="Tahoma-Bold" w:cs="Tahoma-Bold"/>
          <w:b/>
          <w:bCs/>
        </w:rPr>
        <w:t>Annual Report &amp; Financial Statements</w:t>
      </w:r>
    </w:p>
    <w:p w:rsidR="009D5168" w:rsidRPr="007F7E12" w:rsidRDefault="009D5168" w:rsidP="007F7E12">
      <w:pPr>
        <w:jc w:val="center"/>
        <w:rPr>
          <w:rFonts w:ascii="Tahoma-Bold" w:hAnsi="Tahoma-Bold" w:cs="Tahoma-Bold"/>
          <w:b/>
          <w:bCs/>
        </w:rPr>
      </w:pPr>
      <w:r w:rsidRPr="004F3F7C">
        <w:rPr>
          <w:rFonts w:ascii="Tahoma-Bold" w:hAnsi="Tahoma-Bold" w:cs="Tahoma-Bold"/>
          <w:b/>
          <w:bCs/>
        </w:rPr>
        <w:t>For t</w:t>
      </w:r>
      <w:r>
        <w:rPr>
          <w:rFonts w:ascii="Tahoma-Bold" w:hAnsi="Tahoma-Bold" w:cs="Tahoma-Bold"/>
          <w:b/>
          <w:bCs/>
        </w:rPr>
        <w:t>he year ended 31st December 2016</w:t>
      </w:r>
    </w:p>
    <w:p w:rsidR="009D5168" w:rsidRDefault="009D5168" w:rsidP="000E663D">
      <w:pPr>
        <w:autoSpaceDE w:val="0"/>
        <w:autoSpaceDN w:val="0"/>
        <w:adjustRightInd w:val="0"/>
        <w:jc w:val="center"/>
        <w:rPr>
          <w:rFonts w:ascii="Tahoma" w:hAnsi="Tahoma" w:cs="Tahoma"/>
        </w:rPr>
      </w:pPr>
    </w:p>
    <w:p w:rsidR="009D5168" w:rsidRPr="003C5839" w:rsidRDefault="009D5168" w:rsidP="003C5839">
      <w:pPr>
        <w:autoSpaceDE w:val="0"/>
        <w:autoSpaceDN w:val="0"/>
        <w:adjustRightInd w:val="0"/>
        <w:ind w:left="1080"/>
        <w:jc w:val="both"/>
        <w:rPr>
          <w:rFonts w:ascii="Tahoma" w:hAnsi="Tahoma" w:cs="Tahoma"/>
        </w:rPr>
      </w:pPr>
      <w:r w:rsidRPr="003C5839">
        <w:rPr>
          <w:rFonts w:ascii="Tahoma" w:hAnsi="Tahoma" w:cs="Tahoma"/>
        </w:rPr>
        <w:object w:dxaOrig="6780" w:dyaOrig="70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pt;height:352.5pt" o:ole="">
            <v:imagedata r:id="rId7" o:title=""/>
          </v:shape>
          <o:OLEObject Type="Embed" ProgID="Word.Document.8" ShapeID="_x0000_i1025" DrawAspect="Content" ObjectID="_1552470828" r:id="rId8">
            <o:FieldCodes>\s</o:FieldCodes>
          </o:OLEObject>
        </w:object>
      </w:r>
    </w:p>
    <w:p w:rsidR="009D5168" w:rsidRDefault="009D5168" w:rsidP="000E663D">
      <w:pPr>
        <w:autoSpaceDE w:val="0"/>
        <w:autoSpaceDN w:val="0"/>
        <w:adjustRightInd w:val="0"/>
        <w:jc w:val="center"/>
        <w:rPr>
          <w:rFonts w:ascii="Tahoma" w:hAnsi="Tahoma" w:cs="Tahoma"/>
        </w:rPr>
      </w:pPr>
    </w:p>
    <w:p w:rsidR="009D5168" w:rsidRDefault="009D5168" w:rsidP="000E663D">
      <w:pPr>
        <w:autoSpaceDE w:val="0"/>
        <w:autoSpaceDN w:val="0"/>
        <w:adjustRightInd w:val="0"/>
        <w:jc w:val="center"/>
        <w:rPr>
          <w:rFonts w:ascii="Tahoma" w:hAnsi="Tahoma" w:cs="Tahoma"/>
        </w:rPr>
      </w:pPr>
    </w:p>
    <w:p w:rsidR="009D5168" w:rsidRPr="00C9261C" w:rsidRDefault="009D5168" w:rsidP="00C9261C">
      <w:pPr>
        <w:autoSpaceDE w:val="0"/>
        <w:autoSpaceDN w:val="0"/>
        <w:adjustRightInd w:val="0"/>
        <w:jc w:val="center"/>
        <w:rPr>
          <w:rFonts w:ascii="Tahoma-Bold" w:hAnsi="Tahoma-Bold" w:cs="Tahoma-Bold"/>
          <w:b/>
          <w:bCs/>
        </w:rPr>
      </w:pPr>
      <w:r>
        <w:rPr>
          <w:rFonts w:ascii="Tahoma-Bold" w:hAnsi="Tahoma-Bold" w:cs="Tahoma-Bold"/>
          <w:b/>
          <w:bCs/>
        </w:rPr>
        <w:t>Parochial Church Council 2016</w:t>
      </w:r>
    </w:p>
    <w:p w:rsidR="009D5168" w:rsidRPr="004F3F7C" w:rsidRDefault="009D5168" w:rsidP="000E663D">
      <w:pPr>
        <w:autoSpaceDE w:val="0"/>
        <w:autoSpaceDN w:val="0"/>
        <w:adjustRightInd w:val="0"/>
        <w:jc w:val="center"/>
        <w:rPr>
          <w:rFonts w:ascii="Tahoma" w:hAnsi="Tahoma" w:cs="Tahoma"/>
        </w:rPr>
      </w:pPr>
      <w:r w:rsidRPr="004F3F7C">
        <w:rPr>
          <w:rFonts w:ascii="Tahoma" w:hAnsi="Tahoma" w:cs="Tahoma"/>
        </w:rPr>
        <w:t>The following served as members of the PCC:</w:t>
      </w:r>
    </w:p>
    <w:p w:rsidR="009D5168" w:rsidRPr="004F3F7C" w:rsidRDefault="009D5168" w:rsidP="000E663D">
      <w:pPr>
        <w:autoSpaceDE w:val="0"/>
        <w:autoSpaceDN w:val="0"/>
        <w:adjustRightInd w:val="0"/>
        <w:jc w:val="center"/>
        <w:rPr>
          <w:rFonts w:ascii="GillSansMT" w:hAnsi="GillSansMT" w:cs="GillSansMT"/>
        </w:rPr>
      </w:pPr>
      <w:r w:rsidRPr="004F3F7C">
        <w:rPr>
          <w:rFonts w:ascii="GillSansMT" w:hAnsi="GillSansMT" w:cs="GillSansMT"/>
        </w:rPr>
        <w:t>Incumbent: The Revd Alice Goodman</w:t>
      </w:r>
    </w:p>
    <w:p w:rsidR="009D5168" w:rsidRPr="004F3F7C" w:rsidRDefault="009D5168" w:rsidP="000E663D">
      <w:pPr>
        <w:autoSpaceDE w:val="0"/>
        <w:autoSpaceDN w:val="0"/>
        <w:adjustRightInd w:val="0"/>
        <w:jc w:val="center"/>
        <w:rPr>
          <w:rFonts w:ascii="GillSansMT" w:hAnsi="GillSansMT" w:cs="GillSansMT"/>
        </w:rPr>
      </w:pPr>
      <w:r w:rsidRPr="004F3F7C">
        <w:rPr>
          <w:rFonts w:ascii="GillSansMT" w:hAnsi="GillSansMT" w:cs="GillSansMT"/>
        </w:rPr>
        <w:t>Licensed Lay Minister: Steve Mashford</w:t>
      </w:r>
    </w:p>
    <w:p w:rsidR="009D5168" w:rsidRPr="004F3F7C" w:rsidRDefault="009D5168" w:rsidP="000E663D">
      <w:pPr>
        <w:autoSpaceDE w:val="0"/>
        <w:autoSpaceDN w:val="0"/>
        <w:adjustRightInd w:val="0"/>
        <w:jc w:val="center"/>
        <w:rPr>
          <w:rFonts w:ascii="GillSansMT" w:hAnsi="GillSansMT" w:cs="GillSansMT"/>
        </w:rPr>
      </w:pPr>
      <w:r>
        <w:rPr>
          <w:rFonts w:ascii="GillSansMT" w:hAnsi="GillSansMT" w:cs="GillSansMT"/>
        </w:rPr>
        <w:t xml:space="preserve">Churchwarden: Lorna Carr </w:t>
      </w:r>
    </w:p>
    <w:p w:rsidR="009D5168" w:rsidRPr="004F3F7C" w:rsidRDefault="009D5168" w:rsidP="00C9261C">
      <w:pPr>
        <w:autoSpaceDE w:val="0"/>
        <w:autoSpaceDN w:val="0"/>
        <w:adjustRightInd w:val="0"/>
        <w:rPr>
          <w:rFonts w:ascii="GillSansMT" w:hAnsi="GillSansMT" w:cs="GillSansMT"/>
        </w:rPr>
      </w:pPr>
      <w:r>
        <w:rPr>
          <w:rFonts w:ascii="GillSansMT" w:hAnsi="GillSansMT" w:cs="GillSansMT"/>
        </w:rPr>
        <w:t xml:space="preserve"> </w:t>
      </w:r>
      <w:r>
        <w:rPr>
          <w:rFonts w:ascii="GillSansMT" w:hAnsi="GillSansMT" w:cs="GillSansMT"/>
        </w:rPr>
        <w:tab/>
      </w:r>
      <w:r>
        <w:rPr>
          <w:rFonts w:ascii="GillSansMT" w:hAnsi="GillSansMT" w:cs="GillSansMT"/>
        </w:rPr>
        <w:tab/>
      </w:r>
      <w:r>
        <w:rPr>
          <w:rFonts w:ascii="GillSansMT" w:hAnsi="GillSansMT" w:cs="GillSansMT"/>
        </w:rPr>
        <w:tab/>
      </w:r>
      <w:r>
        <w:rPr>
          <w:rFonts w:ascii="GillSansMT" w:hAnsi="GillSansMT" w:cs="GillSansMT"/>
        </w:rPr>
        <w:tab/>
        <w:t xml:space="preserve">        </w:t>
      </w:r>
      <w:r w:rsidRPr="004F3F7C">
        <w:rPr>
          <w:rFonts w:ascii="GillSansMT" w:hAnsi="GillSansMT" w:cs="GillSansMT"/>
        </w:rPr>
        <w:t>Treasurer: Jeremy Barnett</w:t>
      </w:r>
    </w:p>
    <w:p w:rsidR="009D5168" w:rsidRPr="004F3F7C" w:rsidRDefault="009D5168" w:rsidP="00B67794">
      <w:pPr>
        <w:autoSpaceDE w:val="0"/>
        <w:autoSpaceDN w:val="0"/>
        <w:adjustRightInd w:val="0"/>
        <w:jc w:val="center"/>
        <w:rPr>
          <w:rFonts w:ascii="GillSansMT" w:hAnsi="GillSansMT" w:cs="GillSansMT"/>
        </w:rPr>
      </w:pPr>
      <w:r>
        <w:rPr>
          <w:rFonts w:ascii="GillSansMT" w:hAnsi="GillSansMT" w:cs="GillSansMT"/>
        </w:rPr>
        <w:t>PCC Secretary: Lorna Carr</w:t>
      </w:r>
    </w:p>
    <w:p w:rsidR="009D5168" w:rsidRPr="004F3F7C" w:rsidRDefault="009D5168" w:rsidP="000E663D">
      <w:pPr>
        <w:autoSpaceDE w:val="0"/>
        <w:autoSpaceDN w:val="0"/>
        <w:adjustRightInd w:val="0"/>
        <w:jc w:val="center"/>
        <w:rPr>
          <w:rFonts w:ascii="GillSansMT" w:hAnsi="GillSansMT" w:cs="GillSansMT"/>
        </w:rPr>
      </w:pPr>
      <w:r w:rsidRPr="004F3F7C">
        <w:rPr>
          <w:rFonts w:ascii="GillSansMT" w:hAnsi="GillSansMT" w:cs="GillSansMT"/>
        </w:rPr>
        <w:t xml:space="preserve">Representative </w:t>
      </w:r>
      <w:r>
        <w:rPr>
          <w:rFonts w:ascii="GillSansMT" w:hAnsi="GillSansMT" w:cs="GillSansMT"/>
        </w:rPr>
        <w:t>on the Deanery Synod: Steve Mashford</w:t>
      </w:r>
    </w:p>
    <w:p w:rsidR="009D5168" w:rsidRDefault="009D5168" w:rsidP="000E663D">
      <w:pPr>
        <w:jc w:val="center"/>
        <w:rPr>
          <w:rFonts w:ascii="GillSansMT" w:hAnsi="GillSansMT" w:cs="GillSansMT"/>
        </w:rPr>
      </w:pPr>
      <w:r w:rsidRPr="004F3F7C">
        <w:rPr>
          <w:rFonts w:ascii="GillSansMT" w:hAnsi="GillSansMT" w:cs="GillSansMT"/>
        </w:rPr>
        <w:t>Elected members: Gillian Humphrey, Allan Painter,</w:t>
      </w:r>
      <w:r>
        <w:rPr>
          <w:rFonts w:ascii="GillSansMT" w:hAnsi="GillSansMT" w:cs="GillSansMT"/>
        </w:rPr>
        <w:t xml:space="preserve"> Helen Clarke, Phil Gorman, </w:t>
      </w:r>
    </w:p>
    <w:p w:rsidR="009D5168" w:rsidRPr="004F3F7C" w:rsidRDefault="009D5168" w:rsidP="003C5839">
      <w:pPr>
        <w:jc w:val="both"/>
        <w:rPr>
          <w:rFonts w:ascii="GillSansMT" w:hAnsi="GillSansMT" w:cs="GillSansMT"/>
        </w:rPr>
      </w:pPr>
      <w:r>
        <w:rPr>
          <w:rFonts w:ascii="GillSansMT" w:hAnsi="GillSansMT" w:cs="GillSansMT"/>
        </w:rPr>
        <w:t xml:space="preserve">                                       Co-opted during the year: Judy Hanmer, John Beadsmoore</w:t>
      </w:r>
    </w:p>
    <w:p w:rsidR="009D5168" w:rsidRDefault="009D5168" w:rsidP="000E663D">
      <w:pPr>
        <w:jc w:val="center"/>
      </w:pPr>
    </w:p>
    <w:p w:rsidR="009D5168" w:rsidRDefault="009D5168" w:rsidP="000E663D">
      <w:pPr>
        <w:jc w:val="center"/>
      </w:pPr>
    </w:p>
    <w:p w:rsidR="009D5168" w:rsidRDefault="009D5168" w:rsidP="000E663D">
      <w:pPr>
        <w:jc w:val="center"/>
      </w:pPr>
    </w:p>
    <w:p w:rsidR="009D5168" w:rsidRPr="004F3F7C" w:rsidRDefault="009D5168" w:rsidP="003C5839">
      <w:pPr>
        <w:ind w:left="1260"/>
        <w:jc w:val="center"/>
      </w:pPr>
    </w:p>
    <w:p w:rsidR="009D5168" w:rsidRDefault="009D5168" w:rsidP="000E663D"/>
    <w:p w:rsidR="009D5168" w:rsidRDefault="009D5168" w:rsidP="000E663D">
      <w:pPr>
        <w:rPr>
          <w:b/>
        </w:rPr>
      </w:pPr>
    </w:p>
    <w:p w:rsidR="009D5168" w:rsidRDefault="009D5168" w:rsidP="000E663D">
      <w:pPr>
        <w:rPr>
          <w:b/>
        </w:rPr>
      </w:pPr>
      <w:r w:rsidRPr="00271025">
        <w:rPr>
          <w:b/>
        </w:rPr>
        <w:t>BACKGROUND</w:t>
      </w:r>
    </w:p>
    <w:p w:rsidR="009D5168" w:rsidRPr="001F2CDC" w:rsidRDefault="009D5168" w:rsidP="000E663D">
      <w:r>
        <w:t xml:space="preserve">The </w:t>
      </w:r>
      <w:smartTag w:uri="urn:schemas-microsoft-com:office:smarttags" w:element="PlaceName">
        <w:r>
          <w:t>Parish</w:t>
        </w:r>
      </w:smartTag>
      <w:r>
        <w:t xml:space="preserve"> </w:t>
      </w:r>
      <w:smartTag w:uri="urn:schemas-microsoft-com:office:smarttags" w:element="PlaceType">
        <w:r>
          <w:t>Church</w:t>
        </w:r>
      </w:smartTag>
      <w:r>
        <w:t xml:space="preserve"> of St. Nicholas (grade II* listed), is typical of many village churches found throughout </w:t>
      </w:r>
      <w:smartTag w:uri="urn:schemas-microsoft-com:office:smarttags" w:element="place">
        <w:smartTag w:uri="urn:schemas-microsoft-com:office:smarttags" w:element="country-region">
          <w:r>
            <w:t>England</w:t>
          </w:r>
        </w:smartTag>
      </w:smartTag>
      <w:r>
        <w:t xml:space="preserve">, and forms an integral part of the village landscape. For some 900 years villagers have prayed and worshipped in a building on this site (parts of the present church date back to this period). It remains a focus for worship in our community as well as a versatile asset for community use.  </w:t>
      </w:r>
    </w:p>
    <w:p w:rsidR="009D5168" w:rsidRPr="00271025" w:rsidRDefault="009D5168" w:rsidP="000E663D">
      <w:pPr>
        <w:autoSpaceDE w:val="0"/>
        <w:autoSpaceDN w:val="0"/>
        <w:adjustRightInd w:val="0"/>
        <w:rPr>
          <w:rFonts w:cs="GillSansMT"/>
        </w:rPr>
      </w:pPr>
      <w:r w:rsidRPr="00271025">
        <w:rPr>
          <w:rFonts w:cs="GillSansMT"/>
        </w:rPr>
        <w:t>The Parochial Church Council is responsible for promoting the whole mission of the Anglican Church within the Parish of Great Wilbraham, encompassing all pastoral, evangelistic, social and ecumenical aspects of the work of the Church. It is part</w:t>
      </w:r>
      <w:r>
        <w:rPr>
          <w:rFonts w:cs="GillSansMT"/>
        </w:rPr>
        <w:t xml:space="preserve"> of a Plurality with St Vigor’s,</w:t>
      </w:r>
      <w:r w:rsidRPr="00271025">
        <w:rPr>
          <w:rFonts w:cs="GillSansMT"/>
        </w:rPr>
        <w:t xml:space="preserve"> Fu</w:t>
      </w:r>
      <w:r>
        <w:rPr>
          <w:rFonts w:cs="GillSansMT"/>
        </w:rPr>
        <w:t>lbourn,</w:t>
      </w:r>
      <w:r w:rsidRPr="00271025">
        <w:rPr>
          <w:rFonts w:cs="GillSansMT"/>
        </w:rPr>
        <w:t xml:space="preserve"> </w:t>
      </w:r>
      <w:smartTag w:uri="urn:schemas-microsoft-com:office:smarttags" w:element="place">
        <w:r w:rsidRPr="00271025">
          <w:rPr>
            <w:rFonts w:cs="GillSansMT"/>
          </w:rPr>
          <w:t>St John</w:t>
        </w:r>
      </w:smartTag>
      <w:r>
        <w:rPr>
          <w:rFonts w:cs="GillSansMT"/>
        </w:rPr>
        <w:t xml:space="preserve"> the Evangelist,</w:t>
      </w:r>
      <w:r w:rsidRPr="00271025">
        <w:rPr>
          <w:rFonts w:cs="GillSansMT"/>
        </w:rPr>
        <w:t xml:space="preserve"> Little Wilbraham</w:t>
      </w:r>
      <w:r>
        <w:rPr>
          <w:rFonts w:cs="GillSansMT"/>
        </w:rPr>
        <w:t xml:space="preserve"> and</w:t>
      </w:r>
      <w:r w:rsidRPr="00271025">
        <w:rPr>
          <w:rFonts w:cs="GillSansMT"/>
        </w:rPr>
        <w:t xml:space="preserve"> </w:t>
      </w:r>
      <w:smartTag w:uri="urn:schemas-microsoft-com:office:smarttags" w:element="place">
        <w:r w:rsidRPr="00271025">
          <w:rPr>
            <w:rFonts w:cs="GillSansMT"/>
          </w:rPr>
          <w:t>St George’s</w:t>
        </w:r>
      </w:smartTag>
      <w:r w:rsidRPr="00271025">
        <w:rPr>
          <w:rFonts w:cs="GillSansMT"/>
        </w:rPr>
        <w:t>, Six Mile Bottom. The PCC has maintenance responsibilities for the church building and churchyard area.</w:t>
      </w:r>
    </w:p>
    <w:p w:rsidR="009D5168" w:rsidRDefault="009D5168" w:rsidP="00B4657E">
      <w:pPr>
        <w:autoSpaceDE w:val="0"/>
        <w:autoSpaceDN w:val="0"/>
        <w:adjustRightInd w:val="0"/>
        <w:rPr>
          <w:rFonts w:cs="GillSansMT"/>
        </w:rPr>
      </w:pPr>
      <w:r w:rsidRPr="00271025">
        <w:rPr>
          <w:rFonts w:cs="GillSansMT"/>
        </w:rPr>
        <w:t>Members of the PCC are either ex officio or elected by the Annual Parochial Church Meeting (APCM) in accordance with the Church Representation Rules. The PCC</w:t>
      </w:r>
      <w:r>
        <w:rPr>
          <w:rFonts w:cs="GillSansMT"/>
        </w:rPr>
        <w:t xml:space="preserve"> meets at least 4 times a year but also</w:t>
      </w:r>
      <w:r w:rsidRPr="00271025">
        <w:rPr>
          <w:rFonts w:cs="GillSansMT"/>
        </w:rPr>
        <w:t xml:space="preserve"> operates through a number of informal groups or committees, which meet as required during the year, often as a result of issues raised at PCC meetings. These include the Standing Committee, (the only committee required by law with the power to transact the business of the PCC between its meetings, subject to any directions given </w:t>
      </w:r>
      <w:r>
        <w:rPr>
          <w:rFonts w:cs="GillSansMT"/>
        </w:rPr>
        <w:t>by the PCC), a Fabric Committee and a Worship</w:t>
      </w:r>
      <w:r w:rsidRPr="00271025">
        <w:rPr>
          <w:rFonts w:cs="GillSansMT"/>
        </w:rPr>
        <w:t xml:space="preserve"> Group.  Committee reports are included in the Appendices</w:t>
      </w:r>
    </w:p>
    <w:p w:rsidR="009D5168" w:rsidRPr="00EF1013" w:rsidRDefault="009D5168" w:rsidP="00B4657E">
      <w:pPr>
        <w:autoSpaceDE w:val="0"/>
        <w:autoSpaceDN w:val="0"/>
        <w:adjustRightInd w:val="0"/>
        <w:rPr>
          <w:rFonts w:cs="GillSansMT"/>
        </w:rPr>
      </w:pPr>
    </w:p>
    <w:p w:rsidR="009D5168" w:rsidRDefault="009D5168" w:rsidP="00B4657E">
      <w:pPr>
        <w:autoSpaceDE w:val="0"/>
        <w:autoSpaceDN w:val="0"/>
        <w:adjustRightInd w:val="0"/>
        <w:rPr>
          <w:rFonts w:cs="GillSansMT"/>
          <w:b/>
        </w:rPr>
      </w:pPr>
      <w:r w:rsidRPr="00271025">
        <w:rPr>
          <w:rFonts w:cs="GillSansMT"/>
          <w:b/>
        </w:rPr>
        <w:t>UPDATE</w:t>
      </w:r>
    </w:p>
    <w:p w:rsidR="009D5168" w:rsidRDefault="009D5168" w:rsidP="00B4657E">
      <w:pPr>
        <w:autoSpaceDE w:val="0"/>
        <w:autoSpaceDN w:val="0"/>
        <w:adjustRightInd w:val="0"/>
        <w:rPr>
          <w:rFonts w:cs="GillSansMT"/>
          <w:b/>
        </w:rPr>
      </w:pPr>
      <w:r>
        <w:rPr>
          <w:rFonts w:cs="GillSansMT"/>
          <w:b/>
        </w:rPr>
        <w:t>What a difference a year can make!</w:t>
      </w:r>
    </w:p>
    <w:p w:rsidR="009D5168" w:rsidRDefault="009D5168" w:rsidP="00B4657E">
      <w:pPr>
        <w:autoSpaceDE w:val="0"/>
        <w:autoSpaceDN w:val="0"/>
        <w:adjustRightInd w:val="0"/>
        <w:rPr>
          <w:rFonts w:cs="GillSansMT"/>
        </w:rPr>
      </w:pPr>
      <w:r>
        <w:rPr>
          <w:rFonts w:cs="GillSansMT"/>
        </w:rPr>
        <w:t>The long awaited toilet and kitchen have been completed with the simple design much admired. The new facilities prove to be useful all the time, it is so nice to be able to say, “yes, of course” when asked if we have a toilet by people attending weddings, funerals and the regular services!</w:t>
      </w:r>
    </w:p>
    <w:p w:rsidR="009D5168" w:rsidRPr="00474A12" w:rsidRDefault="009D5168" w:rsidP="00B4657E">
      <w:pPr>
        <w:autoSpaceDE w:val="0"/>
        <w:autoSpaceDN w:val="0"/>
        <w:adjustRightInd w:val="0"/>
        <w:rPr>
          <w:rFonts w:cs="GillSansMT"/>
        </w:rPr>
      </w:pPr>
      <w:r>
        <w:rPr>
          <w:rFonts w:cs="GillSansMT"/>
        </w:rPr>
        <w:t>A very successful Songs of Praise service was held on 11</w:t>
      </w:r>
      <w:r w:rsidRPr="008D4304">
        <w:rPr>
          <w:rFonts w:cs="GillSansMT"/>
          <w:vertAlign w:val="superscript"/>
        </w:rPr>
        <w:t>th</w:t>
      </w:r>
      <w:r>
        <w:rPr>
          <w:rFonts w:cs="GillSansMT"/>
        </w:rPr>
        <w:t xml:space="preserve"> September with Arch Deacon, Alexander Hughes officially opening the completed Tower Project. </w:t>
      </w:r>
    </w:p>
    <w:p w:rsidR="009D5168" w:rsidRDefault="009D5168" w:rsidP="00B4657E">
      <w:pPr>
        <w:autoSpaceDE w:val="0"/>
        <w:autoSpaceDN w:val="0"/>
        <w:adjustRightInd w:val="0"/>
        <w:rPr>
          <w:rFonts w:cs="GillSansMT"/>
        </w:rPr>
      </w:pPr>
      <w:r>
        <w:rPr>
          <w:rFonts w:cs="GillSansMT"/>
        </w:rPr>
        <w:t xml:space="preserve">Revd Alice Goodman continues as our vicar and her dedication to her work this year has been greatly appreciated during the illness and death of her husband, Geoffrey Hill. Steve Mashford continues as our L.L.M. </w:t>
      </w:r>
    </w:p>
    <w:p w:rsidR="009D5168" w:rsidRDefault="009D5168" w:rsidP="00B4657E">
      <w:pPr>
        <w:autoSpaceDE w:val="0"/>
        <w:autoSpaceDN w:val="0"/>
        <w:adjustRightInd w:val="0"/>
        <w:rPr>
          <w:rFonts w:cs="GillSansMT"/>
        </w:rPr>
      </w:pPr>
      <w:r>
        <w:rPr>
          <w:noProof/>
          <w:lang w:eastAsia="en-GB"/>
        </w:rPr>
        <w:pict>
          <v:shape id="Picture 2" o:spid="_x0000_s1026" type="#_x0000_t75" style="position:absolute;margin-left:0;margin-top:5.1pt;width:161.25pt;height:144.75pt;z-index:-251659776;visibility:visible" wrapcoords="-100 0 -100 21488 21600 21488 21600 0 -100 0">
            <v:imagedata r:id="rId9" o:title="" croptop="3894f" cropbottom="18020f" cropleft="7250f" cropright="6860f"/>
            <w10:wrap type="tight"/>
          </v:shape>
        </w:pict>
      </w:r>
    </w:p>
    <w:p w:rsidR="009D5168" w:rsidRDefault="009D5168" w:rsidP="00B4657E">
      <w:pPr>
        <w:autoSpaceDE w:val="0"/>
        <w:autoSpaceDN w:val="0"/>
        <w:adjustRightInd w:val="0"/>
        <w:rPr>
          <w:rFonts w:cs="GillSansMT"/>
        </w:rPr>
      </w:pPr>
      <w:r>
        <w:rPr>
          <w:rFonts w:cs="GillSansMT"/>
        </w:rPr>
        <w:t>We have also benefited from the presence of our Ordinands, Elizabeth Brown, Angus Reid, Gareth Banton, Jassica Castillo-Burley and Jo Joyce. Our parish assistant, Susie Rogers continues to support the work of the church in this benefice in many ways and is based at Twelve, the parish office and second hand book shop in Fulbourn High Street</w:t>
      </w:r>
    </w:p>
    <w:p w:rsidR="009D5168" w:rsidRDefault="009D5168" w:rsidP="00B4657E">
      <w:pPr>
        <w:autoSpaceDE w:val="0"/>
        <w:autoSpaceDN w:val="0"/>
        <w:adjustRightInd w:val="0"/>
        <w:rPr>
          <w:rFonts w:cs="GillSansMT"/>
        </w:rPr>
      </w:pPr>
      <w:r>
        <w:rPr>
          <w:rFonts w:cs="GillSansMT"/>
        </w:rPr>
        <w:t xml:space="preserve"> The service pattern of a 9.30am Holy Communion on the third Sunday of the month continues, with Come and Join on the first Sunday.</w:t>
      </w:r>
    </w:p>
    <w:p w:rsidR="009D5168" w:rsidRDefault="009D5168" w:rsidP="00B4657E">
      <w:pPr>
        <w:autoSpaceDE w:val="0"/>
        <w:autoSpaceDN w:val="0"/>
        <w:adjustRightInd w:val="0"/>
        <w:rPr>
          <w:rFonts w:cs="GillSansMT"/>
        </w:rPr>
      </w:pPr>
      <w:r>
        <w:rPr>
          <w:rFonts w:cs="GillSansMT"/>
        </w:rPr>
        <w:t>Morning Worship, following the Iona Service book, is still held in the church every Wednesday at 9.15am.</w:t>
      </w:r>
    </w:p>
    <w:p w:rsidR="009D5168" w:rsidRDefault="009D5168" w:rsidP="00B4657E">
      <w:pPr>
        <w:autoSpaceDE w:val="0"/>
        <w:autoSpaceDN w:val="0"/>
        <w:adjustRightInd w:val="0"/>
        <w:rPr>
          <w:rFonts w:cs="GillSansMT"/>
        </w:rPr>
      </w:pPr>
      <w:r>
        <w:rPr>
          <w:rFonts w:cs="GillSansMT"/>
        </w:rPr>
        <w:t>Home communion is available with additional people being trained to carry this out, this new group of DBS checked volunteers also visits villagers who have recently returned from hospital or just appreciate a chat.</w:t>
      </w:r>
    </w:p>
    <w:p w:rsidR="009D5168" w:rsidRDefault="009D5168" w:rsidP="00B4657E">
      <w:pPr>
        <w:autoSpaceDE w:val="0"/>
        <w:autoSpaceDN w:val="0"/>
        <w:adjustRightInd w:val="0"/>
        <w:rPr>
          <w:rFonts w:cs="GillSansMT"/>
        </w:rPr>
      </w:pPr>
      <w:r>
        <w:rPr>
          <w:rFonts w:cs="GillSansMT"/>
        </w:rPr>
        <w:t>There was the usual Walk of Witness between Great and Little Wilbraham on Good Friday. J</w:t>
      </w:r>
      <w:r w:rsidRPr="00271025">
        <w:rPr>
          <w:rFonts w:cs="GillSansMT"/>
        </w:rPr>
        <w:t>oint services for the</w:t>
      </w:r>
      <w:r>
        <w:rPr>
          <w:rFonts w:cs="GillSansMT"/>
        </w:rPr>
        <w:t xml:space="preserve"> Wilbrahams and Six Mile Bottom are still</w:t>
      </w:r>
      <w:r w:rsidRPr="00271025">
        <w:rPr>
          <w:rFonts w:cs="GillSansMT"/>
        </w:rPr>
        <w:t xml:space="preserve"> held on the 5</w:t>
      </w:r>
      <w:r w:rsidRPr="00271025">
        <w:rPr>
          <w:rFonts w:cs="GillSansMT"/>
          <w:vertAlign w:val="superscript"/>
        </w:rPr>
        <w:t>th</w:t>
      </w:r>
      <w:r w:rsidRPr="00271025">
        <w:rPr>
          <w:rFonts w:cs="GillSansMT"/>
        </w:rPr>
        <w:t xml:space="preserve"> Sunday of the month at </w:t>
      </w:r>
      <w:smartTag w:uri="urn:schemas-microsoft-com:office:smarttags" w:element="place">
        <w:r>
          <w:rPr>
            <w:rFonts w:cs="GillSansMT"/>
          </w:rPr>
          <w:t>St George’s</w:t>
        </w:r>
      </w:smartTag>
      <w:r>
        <w:rPr>
          <w:rFonts w:cs="GillSansMT"/>
        </w:rPr>
        <w:t xml:space="preserve">, Six Mile Bottom.                     </w:t>
      </w:r>
      <w:r>
        <w:rPr>
          <w:rFonts w:cs="GillSansMT"/>
        </w:rPr>
        <w:tab/>
      </w:r>
      <w:r>
        <w:rPr>
          <w:rFonts w:cs="GillSansMT"/>
        </w:rPr>
        <w:tab/>
      </w:r>
      <w:r>
        <w:rPr>
          <w:rFonts w:cs="GillSansMT"/>
        </w:rPr>
        <w:tab/>
      </w:r>
      <w:r>
        <w:rPr>
          <w:rFonts w:cs="GillSansMT"/>
        </w:rPr>
        <w:tab/>
      </w:r>
    </w:p>
    <w:p w:rsidR="009D5168" w:rsidRDefault="009D5168" w:rsidP="00056B5C">
      <w:pPr>
        <w:autoSpaceDE w:val="0"/>
        <w:autoSpaceDN w:val="0"/>
        <w:adjustRightInd w:val="0"/>
        <w:rPr>
          <w:rFonts w:cs="GillSansMT"/>
        </w:rPr>
      </w:pPr>
      <w:r>
        <w:rPr>
          <w:rFonts w:cs="GillSansMT"/>
        </w:rPr>
        <w:t>Harvest Festival was celebrated on Sunday 2</w:t>
      </w:r>
      <w:r>
        <w:rPr>
          <w:rFonts w:cs="GillSansMT"/>
          <w:vertAlign w:val="superscript"/>
        </w:rPr>
        <w:t>nd</w:t>
      </w:r>
      <w:r>
        <w:rPr>
          <w:rFonts w:cs="GillSansMT"/>
        </w:rPr>
        <w:t xml:space="preserve"> October with Come and Join and also Sunday 16</w:t>
      </w:r>
      <w:r w:rsidRPr="002D7FCA">
        <w:rPr>
          <w:rFonts w:cs="GillSansMT"/>
          <w:vertAlign w:val="superscript"/>
        </w:rPr>
        <w:t>th</w:t>
      </w:r>
      <w:r>
        <w:rPr>
          <w:rFonts w:cs="GillSansMT"/>
        </w:rPr>
        <w:t xml:space="preserve"> October with a traditional communion service. Collections at these services were taken for Christian Aid and donated non perishable food was taken to Jimmy’s Night Shelter. Christmas was celebrated with Six Lessons and Carols on Christmas Eve, where a full church enjoyed hearing the community choir and on Christmas Day with a service of Holy Communion.  Refreshments were served after the Lessons and Carols service in aid of the Save then Children’s Syrian appeal, £203 was collected. </w:t>
      </w:r>
    </w:p>
    <w:p w:rsidR="009D5168" w:rsidRDefault="009D5168" w:rsidP="00056B5C">
      <w:pPr>
        <w:autoSpaceDE w:val="0"/>
        <w:autoSpaceDN w:val="0"/>
        <w:adjustRightInd w:val="0"/>
        <w:rPr>
          <w:rFonts w:cs="GillSansMT"/>
        </w:rPr>
      </w:pPr>
    </w:p>
    <w:p w:rsidR="009D5168" w:rsidRDefault="009D5168" w:rsidP="00056B5C">
      <w:pPr>
        <w:autoSpaceDE w:val="0"/>
        <w:autoSpaceDN w:val="0"/>
        <w:adjustRightInd w:val="0"/>
        <w:rPr>
          <w:rFonts w:cs="GillSansMT"/>
        </w:rPr>
      </w:pPr>
      <w:r>
        <w:rPr>
          <w:rFonts w:cs="GillSansMT"/>
        </w:rPr>
        <w:t xml:space="preserve">Close links with </w:t>
      </w:r>
      <w:smartTag w:uri="urn:schemas-microsoft-com:office:smarttags" w:element="place">
        <w:smartTag w:uri="urn:schemas-microsoft-com:office:smarttags" w:element="place">
          <w:r>
            <w:rPr>
              <w:rFonts w:cs="GillSansMT"/>
            </w:rPr>
            <w:t>Great</w:t>
          </w:r>
        </w:smartTag>
        <w:r>
          <w:rPr>
            <w:rFonts w:cs="GillSansMT"/>
          </w:rPr>
          <w:t xml:space="preserve"> </w:t>
        </w:r>
        <w:smartTag w:uri="urn:schemas-microsoft-com:office:smarttags" w:element="place">
          <w:r>
            <w:rPr>
              <w:rFonts w:cs="GillSansMT"/>
            </w:rPr>
            <w:t>Wilbraham</w:t>
          </w:r>
        </w:smartTag>
        <w:r>
          <w:rPr>
            <w:rFonts w:cs="GillSansMT"/>
          </w:rPr>
          <w:t xml:space="preserve"> </w:t>
        </w:r>
        <w:smartTag w:uri="urn:schemas-microsoft-com:office:smarttags" w:element="place">
          <w:r>
            <w:rPr>
              <w:rFonts w:cs="GillSansMT"/>
            </w:rPr>
            <w:t>School</w:t>
          </w:r>
        </w:smartTag>
      </w:smartTag>
      <w:r>
        <w:rPr>
          <w:rFonts w:cs="GillSansMT"/>
        </w:rPr>
        <w:t xml:space="preserve"> have been maintained with regular visits from Alice and Susie. Holly Tilbrook continues as one of the foundation governors and Tim Brown’s appointment as the Archdeacon’s appointed governor was confirmed. </w:t>
      </w:r>
    </w:p>
    <w:p w:rsidR="009D5168" w:rsidRDefault="009D5168" w:rsidP="00056B5C">
      <w:pPr>
        <w:autoSpaceDE w:val="0"/>
        <w:autoSpaceDN w:val="0"/>
        <w:adjustRightInd w:val="0"/>
        <w:rPr>
          <w:rFonts w:cs="GillSansMT"/>
        </w:rPr>
      </w:pPr>
      <w:r>
        <w:rPr>
          <w:rFonts w:cs="GillSansMT"/>
        </w:rPr>
        <w:t xml:space="preserve">The church yard is still being maintained by a group of volunteers, Allan Painter had to step back from organising this group due to illness and Tony Ryan has taken over. Stan and Vivien Wilson maintained the area south of the church with care and dedication and we are very grateful to Chris Hanson who has begun the challenging job of removing ivy from the church yard walls. Judy Hanmer continues to care for the flower bed to the left of the porch, which looks lovely all the year round. Areas of longer grass were left to encourage more wildlife. These areas will be reduced in future due to difficulties in cutting the long grass in late summer. An extensive programme of tree pollarding took place over the winter. There are now only five burial plots remaining in addition to the cremation spaces.  </w:t>
      </w:r>
    </w:p>
    <w:p w:rsidR="009D5168" w:rsidRDefault="009D5168" w:rsidP="00056B5C">
      <w:pPr>
        <w:autoSpaceDE w:val="0"/>
        <w:autoSpaceDN w:val="0"/>
        <w:adjustRightInd w:val="0"/>
        <w:rPr>
          <w:rFonts w:cs="GillSansMT"/>
        </w:rPr>
      </w:pPr>
      <w:r>
        <w:rPr>
          <w:rFonts w:cs="GillSansMT"/>
        </w:rPr>
        <w:t>We still have the church open on a daily basis from 9am to about 6pm thanks to a small team of volunteers. We know this is appreciated by comments in the visitor’s book.</w:t>
      </w:r>
    </w:p>
    <w:p w:rsidR="009D5168" w:rsidRPr="00A97485" w:rsidRDefault="009D5168" w:rsidP="00B4657E">
      <w:pPr>
        <w:autoSpaceDE w:val="0"/>
        <w:autoSpaceDN w:val="0"/>
        <w:adjustRightInd w:val="0"/>
        <w:rPr>
          <w:rFonts w:cs="GillSansMT"/>
        </w:rPr>
      </w:pPr>
      <w:r>
        <w:rPr>
          <w:rFonts w:cs="GillSansMT"/>
        </w:rPr>
        <w:t>Cleaning the church and ensuring there are flowers present, continues to be organised on a rota basis by volunteers for which we are very grateful.</w:t>
      </w:r>
    </w:p>
    <w:p w:rsidR="009D5168" w:rsidRDefault="009D5168" w:rsidP="00B4657E">
      <w:pPr>
        <w:autoSpaceDE w:val="0"/>
        <w:autoSpaceDN w:val="0"/>
        <w:adjustRightInd w:val="0"/>
        <w:rPr>
          <w:rFonts w:cs="GillSansMT"/>
        </w:rPr>
      </w:pPr>
      <w:r>
        <w:rPr>
          <w:rFonts w:cs="GillSansMT"/>
        </w:rPr>
        <w:t xml:space="preserve"> </w:t>
      </w:r>
    </w:p>
    <w:p w:rsidR="009D5168" w:rsidRPr="00271025" w:rsidRDefault="009D5168" w:rsidP="00B4657E">
      <w:pPr>
        <w:autoSpaceDE w:val="0"/>
        <w:autoSpaceDN w:val="0"/>
        <w:adjustRightInd w:val="0"/>
        <w:rPr>
          <w:rFonts w:cs="GillSansMT"/>
          <w:b/>
        </w:rPr>
      </w:pPr>
      <w:r>
        <w:rPr>
          <w:rFonts w:cs="GillSansMT"/>
          <w:b/>
        </w:rPr>
        <w:t>LOOKING FORWARD TO 2017/18</w:t>
      </w:r>
    </w:p>
    <w:p w:rsidR="009D5168" w:rsidRPr="00271025" w:rsidRDefault="009D5168" w:rsidP="00B4657E">
      <w:pPr>
        <w:autoSpaceDE w:val="0"/>
        <w:autoSpaceDN w:val="0"/>
        <w:adjustRightInd w:val="0"/>
        <w:rPr>
          <w:rFonts w:cs="GillSansMT"/>
          <w:b/>
        </w:rPr>
      </w:pPr>
      <w:r>
        <w:rPr>
          <w:rFonts w:cs="GillSansMT"/>
        </w:rPr>
        <w:t>We are optimistic that the new facilities will enable us to continue to develop our links with the village and the school. There is the opportunity to hold group meetings, lunches, concerts and other activities in the beautiful new space with up to date amenities.</w:t>
      </w:r>
      <w:r w:rsidRPr="00271025">
        <w:rPr>
          <w:rFonts w:cs="GillSansMT"/>
        </w:rPr>
        <w:t xml:space="preserve">  </w:t>
      </w:r>
    </w:p>
    <w:p w:rsidR="009D5168" w:rsidRPr="00271025" w:rsidRDefault="009D5168" w:rsidP="00B4657E">
      <w:pPr>
        <w:autoSpaceDE w:val="0"/>
        <w:autoSpaceDN w:val="0"/>
        <w:adjustRightInd w:val="0"/>
        <w:rPr>
          <w:rFonts w:cs="GillSansMT"/>
          <w:b/>
        </w:rPr>
      </w:pPr>
    </w:p>
    <w:p w:rsidR="009D5168" w:rsidRDefault="009D5168" w:rsidP="00B4657E">
      <w:pPr>
        <w:autoSpaceDE w:val="0"/>
        <w:autoSpaceDN w:val="0"/>
        <w:adjustRightInd w:val="0"/>
        <w:rPr>
          <w:rFonts w:cs="GillSansMT"/>
          <w:b/>
        </w:rPr>
      </w:pPr>
      <w:r w:rsidRPr="00271025">
        <w:rPr>
          <w:rFonts w:cs="GillSansMT"/>
          <w:b/>
        </w:rPr>
        <w:t>APPENDICES</w:t>
      </w:r>
    </w:p>
    <w:p w:rsidR="009D5168" w:rsidRPr="00271025" w:rsidRDefault="009D5168" w:rsidP="00B4657E">
      <w:pPr>
        <w:autoSpaceDE w:val="0"/>
        <w:autoSpaceDN w:val="0"/>
        <w:adjustRightInd w:val="0"/>
        <w:rPr>
          <w:rFonts w:cs="GillSansMT"/>
          <w:b/>
        </w:rPr>
      </w:pPr>
    </w:p>
    <w:p w:rsidR="009D5168" w:rsidRDefault="009D5168" w:rsidP="00B4657E">
      <w:pPr>
        <w:autoSpaceDE w:val="0"/>
        <w:autoSpaceDN w:val="0"/>
        <w:adjustRightInd w:val="0"/>
        <w:rPr>
          <w:rFonts w:cs="GillSansMT"/>
          <w:b/>
        </w:rPr>
      </w:pPr>
      <w:r>
        <w:rPr>
          <w:rFonts w:cs="GillSansMT"/>
          <w:b/>
        </w:rPr>
        <w:t xml:space="preserve"> Safeguarding children and vulnerable adults</w:t>
      </w:r>
    </w:p>
    <w:p w:rsidR="009D5168" w:rsidRDefault="009D5168" w:rsidP="00B02188">
      <w:pPr>
        <w:autoSpaceDE w:val="0"/>
        <w:autoSpaceDN w:val="0"/>
        <w:adjustRightInd w:val="0"/>
      </w:pPr>
      <w:r>
        <w:rPr>
          <w:rFonts w:cs="GillSansMT"/>
        </w:rPr>
        <w:t>As a benefice we have adopted a new policy showing</w:t>
      </w:r>
      <w:r w:rsidRPr="00271025">
        <w:t xml:space="preserve"> w</w:t>
      </w:r>
      <w:r>
        <w:t>e are committed to valuing, listening to and respecting children, young people and vulnerable adults. This includes safe recruitment, supervision, training and DBS checks where applicable.</w:t>
      </w:r>
    </w:p>
    <w:p w:rsidR="009D5168" w:rsidRDefault="009D5168" w:rsidP="00A97485">
      <w:pPr>
        <w:autoSpaceDE w:val="0"/>
        <w:autoSpaceDN w:val="0"/>
        <w:adjustRightInd w:val="0"/>
        <w:rPr>
          <w:snapToGrid w:val="0"/>
          <w:color w:val="000000"/>
          <w:w w:val="0"/>
          <w:sz w:val="2"/>
          <w:u w:color="000000"/>
          <w:bdr w:val="none" w:sz="0" w:space="0" w:color="000000"/>
          <w:shd w:val="clear" w:color="000000" w:fill="000000"/>
        </w:rPr>
      </w:pPr>
      <w:r>
        <w:t>This policy is available in Twelve and each church.</w:t>
      </w:r>
      <w:r w:rsidRPr="00EC22ED">
        <w:rPr>
          <w:snapToGrid w:val="0"/>
          <w:color w:val="000000"/>
          <w:w w:val="0"/>
          <w:sz w:val="2"/>
          <w:u w:color="000000"/>
          <w:bdr w:val="none" w:sz="0" w:space="0" w:color="000000"/>
          <w:shd w:val="clear" w:color="000000" w:fill="000000"/>
        </w:rPr>
        <w:t xml:space="preserve"> </w:t>
      </w:r>
    </w:p>
    <w:p w:rsidR="009D5168" w:rsidRPr="00A97485" w:rsidRDefault="009D5168" w:rsidP="00A97485">
      <w:pPr>
        <w:autoSpaceDE w:val="0"/>
        <w:autoSpaceDN w:val="0"/>
        <w:adjustRightInd w:val="0"/>
        <w:rPr>
          <w:snapToGrid w:val="0"/>
          <w:color w:val="000000"/>
          <w:w w:val="0"/>
          <w:sz w:val="2"/>
          <w:u w:color="000000"/>
          <w:bdr w:val="none" w:sz="0" w:space="0" w:color="000000"/>
          <w:shd w:val="clear" w:color="000000" w:fill="000000"/>
        </w:rPr>
      </w:pPr>
      <w:r>
        <w:rPr>
          <w:noProof/>
          <w:lang w:eastAsia="en-GB"/>
        </w:rPr>
        <w:pict>
          <v:shape id="Picture 3" o:spid="_x0000_s1027" type="#_x0000_t75" style="position:absolute;margin-left:12.6pt;margin-top:29.2pt;width:118.4pt;height:209.3pt;z-index:251657728;visibility:visible">
            <v:imagedata r:id="rId10" o:title=""/>
            <w10:wrap type="square" side="right"/>
          </v:shape>
        </w:pict>
      </w:r>
      <w:r>
        <w:t xml:space="preserve">                                                                                                                                                                                                                                                                                           </w:t>
      </w:r>
      <w:r w:rsidRPr="008603F8">
        <w:rPr>
          <w:b/>
        </w:rPr>
        <w:t>Come and join…</w:t>
      </w:r>
    </w:p>
    <w:p w:rsidR="009D5168" w:rsidRDefault="009D5168" w:rsidP="006558F5">
      <w:pPr>
        <w:jc w:val="both"/>
        <w:rPr>
          <w:b/>
        </w:rPr>
      </w:pPr>
    </w:p>
    <w:p w:rsidR="009D5168" w:rsidRPr="00482348" w:rsidRDefault="009D5168" w:rsidP="009A6D6E">
      <w:r w:rsidRPr="00482348">
        <w:t xml:space="preserve">In September we celebrated the </w:t>
      </w:r>
      <w:r>
        <w:t>3rd</w:t>
      </w:r>
      <w:r w:rsidRPr="00482348">
        <w:t xml:space="preserve"> birthday of our ‘Come and join…….’ Worship services they take place on the 1</w:t>
      </w:r>
      <w:r w:rsidRPr="00482348">
        <w:rPr>
          <w:vertAlign w:val="superscript"/>
        </w:rPr>
        <w:t>st</w:t>
      </w:r>
      <w:r w:rsidRPr="00482348">
        <w:t xml:space="preserve"> Sunday of the month at St Nicholas Great Wilbraham at 9.30.</w:t>
      </w:r>
      <w:r>
        <w:t xml:space="preserve"> This year we added another dimension now we have a kitchen and toilet, in September and October, serving ‘Breakfast’ during the service. </w:t>
      </w:r>
    </w:p>
    <w:p w:rsidR="009D5168" w:rsidRPr="00482348" w:rsidRDefault="009D5168" w:rsidP="009A6D6E">
      <w:r>
        <w:t>The Come &amp; Join services</w:t>
      </w:r>
      <w:r w:rsidRPr="00482348">
        <w:t xml:space="preserve"> include sketches, dramatized Bible readings and a talk that includes visual displays. The music is a blend of worship songs and traditional hymns. We have celeb</w:t>
      </w:r>
      <w:r>
        <w:t>rated ‘ Come and join…. The Bread of Life, Vine and Branches, The Family</w:t>
      </w:r>
      <w:r w:rsidRPr="00482348">
        <w:t xml:space="preserve">, The Saints, Advent Celebration, Epiphany, Candlemas and Lent.’ </w:t>
      </w:r>
    </w:p>
    <w:p w:rsidR="009D5168" w:rsidRDefault="009D5168" w:rsidP="009A6D6E">
      <w:r>
        <w:t>The service</w:t>
      </w:r>
      <w:r w:rsidRPr="00482348">
        <w:t xml:space="preserve"> is led by Steve Mashford</w:t>
      </w:r>
      <w:r>
        <w:t>,</w:t>
      </w:r>
      <w:r w:rsidRPr="00482348">
        <w:t xml:space="preserve"> our Licensed Lay Minister</w:t>
      </w:r>
      <w:r>
        <w:t>,</w:t>
      </w:r>
      <w:r w:rsidRPr="00482348">
        <w:t xml:space="preserve"> and all are welcome to ‘Come and join’ our worship on the first Sunday of the month. </w:t>
      </w:r>
    </w:p>
    <w:p w:rsidR="009D5168" w:rsidRDefault="009D5168" w:rsidP="009A6D6E"/>
    <w:p w:rsidR="009D5168" w:rsidRDefault="009D5168" w:rsidP="004F3F7C">
      <w:pPr>
        <w:rPr>
          <w:rFonts w:cs="Arial"/>
          <w:b/>
        </w:rPr>
      </w:pPr>
    </w:p>
    <w:p w:rsidR="009D5168" w:rsidRPr="00271025" w:rsidRDefault="009D5168" w:rsidP="004F3F7C">
      <w:pPr>
        <w:rPr>
          <w:rFonts w:cs="Arial"/>
          <w:b/>
        </w:rPr>
      </w:pPr>
      <w:r>
        <w:rPr>
          <w:noProof/>
          <w:lang w:eastAsia="en-GB"/>
        </w:rPr>
        <w:pict>
          <v:shape id="Picture 4" o:spid="_x0000_s1028" type="#_x0000_t75" style="position:absolute;margin-left:363.6pt;margin-top:3.65pt;width:117.75pt;height:207pt;z-index:-251657728;visibility:visible" wrapcoords="-138 0 -138 21522 21600 21522 21600 0 -138 0">
            <v:imagedata r:id="rId11" o:title=""/>
            <w10:wrap type="tight"/>
          </v:shape>
        </w:pict>
      </w:r>
    </w:p>
    <w:p w:rsidR="009D5168" w:rsidRPr="004B358C" w:rsidRDefault="009D5168" w:rsidP="004B358C">
      <w:pPr>
        <w:autoSpaceDE w:val="0"/>
        <w:autoSpaceDN w:val="0"/>
        <w:adjustRightInd w:val="0"/>
        <w:rPr>
          <w:rFonts w:cs="Arial"/>
          <w:b/>
        </w:rPr>
      </w:pPr>
      <w:smartTag w:uri="urn:schemas-microsoft-com:office:smarttags" w:element="place">
        <w:smartTag w:uri="urn:schemas-microsoft-com:office:smarttags" w:element="place">
          <w:r w:rsidRPr="00271025">
            <w:rPr>
              <w:rFonts w:cs="Arial"/>
              <w:b/>
            </w:rPr>
            <w:t>Schools</w:t>
          </w:r>
        </w:smartTag>
        <w:r w:rsidRPr="00271025">
          <w:rPr>
            <w:rFonts w:cs="Arial"/>
            <w:b/>
          </w:rPr>
          <w:t xml:space="preserve"> </w:t>
        </w:r>
        <w:smartTag w:uri="urn:schemas-microsoft-com:office:smarttags" w:element="place">
          <w:r w:rsidRPr="00271025">
            <w:rPr>
              <w:rFonts w:cs="Arial"/>
              <w:b/>
            </w:rPr>
            <w:t>Ministry</w:t>
          </w:r>
          <w:r>
            <w:rPr>
              <w:rFonts w:cs="Arial"/>
              <w:b/>
            </w:rPr>
            <w:t>-</w:t>
          </w:r>
          <w:r w:rsidRPr="00637685">
            <w:t>Great</w:t>
          </w:r>
        </w:smartTag>
        <w:r w:rsidRPr="00637685">
          <w:t xml:space="preserve"> </w:t>
        </w:r>
        <w:smartTag w:uri="urn:schemas-microsoft-com:office:smarttags" w:element="place">
          <w:r w:rsidRPr="00637685">
            <w:t>Wilbraham</w:t>
          </w:r>
        </w:smartTag>
        <w:r w:rsidRPr="00637685">
          <w:t xml:space="preserve"> </w:t>
        </w:r>
        <w:smartTag w:uri="urn:schemas-microsoft-com:office:smarttags" w:element="place">
          <w:r w:rsidRPr="00637685">
            <w:t>Primary School</w:t>
          </w:r>
        </w:smartTag>
      </w:smartTag>
    </w:p>
    <w:p w:rsidR="009D5168" w:rsidRDefault="009D5168" w:rsidP="00637685">
      <w:r>
        <w:t xml:space="preserve">Alice and Susie visit the school regularly, leading assemblies and chatting in the classrooms to the children and staff. The children all know them very well. </w:t>
      </w:r>
    </w:p>
    <w:p w:rsidR="009D5168" w:rsidRDefault="009D5168" w:rsidP="006925BF">
      <w:r>
        <w:t>Susie goes at least once a week. She runs Happy/Sad club weekly. This used to be run as one group but she felt it would be more beneficial for the students to be split into KS1 and KS2. Now each group meets fortnightly and this works better because they are able to talk about more age appropriate subjects. Susie has been involved in running collective worship since September and during the lead up to Christmas  she went to the Wednesday music assemblies with Tim Brown and taught the children the first two verses of Silent Night in German which was then sung during the Christmas service.</w:t>
      </w:r>
    </w:p>
    <w:p w:rsidR="009D5168" w:rsidRDefault="009D5168" w:rsidP="006925BF">
      <w:r>
        <w:t xml:space="preserve">A group made Mothering Sunday posies with Badger class again this year and every child was able to take one home. </w:t>
      </w:r>
    </w:p>
    <w:p w:rsidR="009D5168" w:rsidRPr="00564732" w:rsidRDefault="009D5168" w:rsidP="00564732">
      <w:r>
        <w:t xml:space="preserve">The school held a Leavers service, Christmas and Christingle services in the church this year. Key Stage 2 children also attended St. Nicholas’ Imposition of Ashes service, with many children coming forward for an ash cross on their foreheads’ and a blessing.  </w:t>
      </w:r>
    </w:p>
    <w:p w:rsidR="009D5168" w:rsidRDefault="009D5168" w:rsidP="00B4657E">
      <w:pPr>
        <w:autoSpaceDE w:val="0"/>
        <w:autoSpaceDN w:val="0"/>
        <w:adjustRightInd w:val="0"/>
        <w:rPr>
          <w:rFonts w:cs="GillSansMT"/>
        </w:rPr>
      </w:pPr>
    </w:p>
    <w:p w:rsidR="009D5168" w:rsidRPr="00B64AF5" w:rsidRDefault="009D5168" w:rsidP="00B82577">
      <w:pPr>
        <w:rPr>
          <w:b/>
        </w:rPr>
      </w:pPr>
      <w:r w:rsidRPr="00B64AF5">
        <w:rPr>
          <w:b/>
        </w:rPr>
        <w:t>Evening &amp; weekday meetings</w:t>
      </w:r>
    </w:p>
    <w:p w:rsidR="009D5168" w:rsidRPr="00482348" w:rsidRDefault="009D5168" w:rsidP="00B82577">
      <w:r>
        <w:t>During the year we have been gathering together to study The Pilgrim course, an ecumenical course looking at all aspects of Christian and Church life. It is for those just starting on the journey and also those of later years to recall why we do such things in our services held at St Nicholas. Last year in Lent we used some material produced in Norwich Diocese to prepare us from Ash Wednesday to Easter Sunday. The year we are using a course designed by our own Diocese on the theme ‘All loves excelling’ and is linked into the strategy ‘People Fully Alive Ely2025’</w:t>
      </w:r>
    </w:p>
    <w:p w:rsidR="009D5168" w:rsidRPr="009A6D6E" w:rsidRDefault="009D5168" w:rsidP="009A6D6E">
      <w:pPr>
        <w:autoSpaceDE w:val="0"/>
        <w:autoSpaceDN w:val="0"/>
        <w:adjustRightInd w:val="0"/>
        <w:rPr>
          <w:rFonts w:cs="GillSansMT-Bold"/>
          <w:b/>
          <w:bCs/>
        </w:rPr>
      </w:pPr>
    </w:p>
    <w:p w:rsidR="009D5168" w:rsidRDefault="009D5168" w:rsidP="007A4422">
      <w:pPr>
        <w:rPr>
          <w:b/>
        </w:rPr>
      </w:pPr>
      <w:r>
        <w:rPr>
          <w:b/>
        </w:rPr>
        <w:t>Bible Study group</w:t>
      </w:r>
    </w:p>
    <w:p w:rsidR="009D5168" w:rsidRPr="007A4422" w:rsidRDefault="009D5168" w:rsidP="007A4422">
      <w:r>
        <w:t>The Bible study group has continued to meet in the village, generally at Stephen and Marilyn Harmer’s house fortnightly on a Monday afternoon.</w:t>
      </w:r>
    </w:p>
    <w:p w:rsidR="009D5168" w:rsidRPr="004D28FF" w:rsidRDefault="009D5168" w:rsidP="00BD66AB">
      <w:pPr>
        <w:autoSpaceDE w:val="0"/>
        <w:autoSpaceDN w:val="0"/>
        <w:adjustRightInd w:val="0"/>
        <w:rPr>
          <w:rFonts w:cs="GillSansMT"/>
        </w:rPr>
      </w:pPr>
      <w:r>
        <w:rPr>
          <w:rFonts w:cs="GillSansMT"/>
        </w:rPr>
        <w:t xml:space="preserve">                                                                                                                                                                                             </w:t>
      </w:r>
      <w:r>
        <w:t xml:space="preserve">                                                                                                                                                                                                                                                                                              </w:t>
      </w:r>
    </w:p>
    <w:p w:rsidR="009D5168" w:rsidRPr="00271025" w:rsidRDefault="009D5168" w:rsidP="00BD66AB">
      <w:pPr>
        <w:autoSpaceDE w:val="0"/>
        <w:autoSpaceDN w:val="0"/>
        <w:adjustRightInd w:val="0"/>
        <w:rPr>
          <w:rFonts w:cs="GillSansMT-Bold"/>
          <w:b/>
          <w:bCs/>
        </w:rPr>
      </w:pPr>
      <w:r>
        <w:rPr>
          <w:rFonts w:cs="GillSansMT-Bold"/>
          <w:b/>
          <w:bCs/>
        </w:rPr>
        <w:t>Coffee and C</w:t>
      </w:r>
      <w:r w:rsidRPr="00271025">
        <w:rPr>
          <w:rFonts w:cs="GillSansMT-Bold"/>
          <w:b/>
          <w:bCs/>
        </w:rPr>
        <w:t>hat</w:t>
      </w:r>
    </w:p>
    <w:p w:rsidR="009D5168" w:rsidRPr="00FA54ED" w:rsidRDefault="009D5168" w:rsidP="00BD66AB">
      <w:pPr>
        <w:autoSpaceDE w:val="0"/>
        <w:autoSpaceDN w:val="0"/>
        <w:adjustRightInd w:val="0"/>
        <w:rPr>
          <w:rFonts w:cs="GillSansMT"/>
        </w:rPr>
      </w:pPr>
      <w:r w:rsidRPr="00271025">
        <w:rPr>
          <w:rFonts w:cs="GillSansMT"/>
        </w:rPr>
        <w:t>“Coffee and Chat”</w:t>
      </w:r>
      <w:r>
        <w:rPr>
          <w:rFonts w:cs="GillSansMT"/>
        </w:rPr>
        <w:t xml:space="preserve"> is still</w:t>
      </w:r>
      <w:r w:rsidRPr="00271025">
        <w:rPr>
          <w:rFonts w:cs="GillSansMT"/>
        </w:rPr>
        <w:t xml:space="preserve"> on the first Monday morning o</w:t>
      </w:r>
      <w:r>
        <w:rPr>
          <w:rFonts w:cs="GillSansMT"/>
        </w:rPr>
        <w:t xml:space="preserve">f each month at the home of Ann </w:t>
      </w:r>
      <w:r w:rsidRPr="00271025">
        <w:rPr>
          <w:rFonts w:cs="GillSansMT"/>
        </w:rPr>
        <w:t>Neale. This is a great</w:t>
      </w:r>
      <w:r>
        <w:rPr>
          <w:rFonts w:cs="GillSansMT"/>
        </w:rPr>
        <w:t>ly valued</w:t>
      </w:r>
      <w:r w:rsidRPr="00271025">
        <w:rPr>
          <w:rFonts w:cs="GillSansMT"/>
        </w:rPr>
        <w:t xml:space="preserve"> opportunity for people in our community to meet in a re</w:t>
      </w:r>
      <w:r>
        <w:rPr>
          <w:rFonts w:cs="GillSansMT"/>
        </w:rPr>
        <w:t>laxed and friendly atmosphere.</w:t>
      </w:r>
    </w:p>
    <w:p w:rsidR="009D5168" w:rsidRPr="00271025" w:rsidRDefault="009D5168" w:rsidP="00BD66AB">
      <w:pPr>
        <w:autoSpaceDE w:val="0"/>
        <w:autoSpaceDN w:val="0"/>
        <w:adjustRightInd w:val="0"/>
        <w:rPr>
          <w:rFonts w:cs="GillSansMT"/>
        </w:rPr>
      </w:pPr>
    </w:p>
    <w:p w:rsidR="009D5168" w:rsidRPr="00271025" w:rsidRDefault="009D5168" w:rsidP="00BD66AB">
      <w:pPr>
        <w:autoSpaceDE w:val="0"/>
        <w:autoSpaceDN w:val="0"/>
        <w:adjustRightInd w:val="0"/>
        <w:rPr>
          <w:rFonts w:cs="GillSansMT-Bold"/>
          <w:b/>
          <w:bCs/>
        </w:rPr>
      </w:pPr>
      <w:r w:rsidRPr="00271025">
        <w:rPr>
          <w:rFonts w:cs="GillSansMT-Bold"/>
          <w:b/>
          <w:bCs/>
        </w:rPr>
        <w:t>Twelve</w:t>
      </w:r>
    </w:p>
    <w:p w:rsidR="009D5168" w:rsidRDefault="009D5168" w:rsidP="00BD66AB">
      <w:pPr>
        <w:autoSpaceDE w:val="0"/>
        <w:autoSpaceDN w:val="0"/>
        <w:adjustRightInd w:val="0"/>
        <w:rPr>
          <w:rFonts w:cs="GillSansMT"/>
        </w:rPr>
      </w:pPr>
      <w:r>
        <w:rPr>
          <w:noProof/>
          <w:lang w:eastAsia="en-GB"/>
        </w:rPr>
        <w:pict>
          <v:shape id="Picture 5" o:spid="_x0000_s1029" type="#_x0000_t75" alt="Twelve, our Fulbourn centre" style="position:absolute;margin-left:0;margin-top:17.05pt;width:2in;height:94.4pt;z-index:251655680;visibility:visible">
            <v:imagedata r:id="rId12" o:title=""/>
            <w10:wrap type="square"/>
          </v:shape>
        </w:pict>
      </w:r>
      <w:r w:rsidRPr="00271025">
        <w:rPr>
          <w:rFonts w:cs="GillSansMT"/>
        </w:rPr>
        <w:t>Based in Fulbourn, Twelve continues to be an excelle</w:t>
      </w:r>
      <w:r>
        <w:rPr>
          <w:rFonts w:cs="GillSansMT"/>
        </w:rPr>
        <w:t>nt centre for administration,</w:t>
      </w:r>
      <w:r w:rsidRPr="00271025">
        <w:rPr>
          <w:rFonts w:cs="GillSansMT"/>
        </w:rPr>
        <w:t xml:space="preserve"> communication</w:t>
      </w:r>
      <w:r>
        <w:rPr>
          <w:rFonts w:cs="GillSansMT"/>
        </w:rPr>
        <w:t xml:space="preserve"> and outreach</w:t>
      </w:r>
      <w:r w:rsidRPr="00271025">
        <w:rPr>
          <w:rFonts w:cs="GillSansMT"/>
        </w:rPr>
        <w:t xml:space="preserve"> across the benefice and provides office space for our parish assistant.</w:t>
      </w:r>
      <w:r>
        <w:rPr>
          <w:rFonts w:cs="GillSansMT"/>
        </w:rPr>
        <w:t xml:space="preserve"> In addition it is a centre for community communication, displaying posters and flyers for future events.</w:t>
      </w:r>
      <w:r w:rsidRPr="00271025">
        <w:rPr>
          <w:rFonts w:cs="GillSansMT"/>
        </w:rPr>
        <w:t xml:space="preserve">  Twelve hosts numerous community events in addition to providing space for joint church meetings </w:t>
      </w:r>
      <w:r>
        <w:rPr>
          <w:rFonts w:cs="GillSansMT"/>
        </w:rPr>
        <w:t>and groups.  Twelve is manned by volunteers and</w:t>
      </w:r>
      <w:r w:rsidRPr="00271025">
        <w:rPr>
          <w:rFonts w:cs="GillSansMT"/>
        </w:rPr>
        <w:t xml:space="preserve"> sell</w:t>
      </w:r>
      <w:r>
        <w:rPr>
          <w:rFonts w:cs="GillSansMT"/>
        </w:rPr>
        <w:t>s</w:t>
      </w:r>
      <w:r w:rsidRPr="00271025">
        <w:rPr>
          <w:rFonts w:cs="GillSansMT"/>
        </w:rPr>
        <w:t xml:space="preserve"> </w:t>
      </w:r>
      <w:r>
        <w:rPr>
          <w:rFonts w:cs="GillSansMT"/>
        </w:rPr>
        <w:t xml:space="preserve">greetings cards, </w:t>
      </w:r>
      <w:r w:rsidRPr="00271025">
        <w:rPr>
          <w:rFonts w:cs="GillSansMT"/>
        </w:rPr>
        <w:t>se</w:t>
      </w:r>
      <w:r>
        <w:rPr>
          <w:rFonts w:cs="GillSansMT"/>
        </w:rPr>
        <w:t>cond-hand books and jigsaws.  O</w:t>
      </w:r>
      <w:r w:rsidRPr="00271025">
        <w:rPr>
          <w:rFonts w:cs="GillSansMT"/>
        </w:rPr>
        <w:t>pe</w:t>
      </w:r>
      <w:r>
        <w:rPr>
          <w:rFonts w:cs="GillSansMT"/>
        </w:rPr>
        <w:t>ning times:  Monday 1.30-4.30</w:t>
      </w:r>
      <w:r w:rsidRPr="00271025">
        <w:rPr>
          <w:rFonts w:cs="GillSansMT"/>
        </w:rPr>
        <w:t>pm</w:t>
      </w:r>
      <w:r>
        <w:rPr>
          <w:rFonts w:cs="GillSansMT"/>
        </w:rPr>
        <w:t xml:space="preserve">, Tuesday, </w:t>
      </w:r>
      <w:r w:rsidRPr="00271025">
        <w:rPr>
          <w:rFonts w:cs="GillSansMT"/>
        </w:rPr>
        <w:t>Thursday</w:t>
      </w:r>
      <w:r>
        <w:rPr>
          <w:rFonts w:cs="GillSansMT"/>
        </w:rPr>
        <w:t xml:space="preserve"> and Friday </w:t>
      </w:r>
      <w:r w:rsidRPr="00271025">
        <w:rPr>
          <w:rFonts w:cs="GillSansMT"/>
        </w:rPr>
        <w:t xml:space="preserve"> </w:t>
      </w:r>
      <w:r>
        <w:rPr>
          <w:rFonts w:cs="GillSansMT"/>
        </w:rPr>
        <w:t xml:space="preserve">9.30am – 4.30pm, Saturday 9.30am – 12.30pm. </w:t>
      </w:r>
    </w:p>
    <w:p w:rsidR="009D5168" w:rsidRDefault="009D5168" w:rsidP="00BD66AB">
      <w:pPr>
        <w:autoSpaceDE w:val="0"/>
        <w:autoSpaceDN w:val="0"/>
        <w:adjustRightInd w:val="0"/>
        <w:rPr>
          <w:rFonts w:cs="GillSansMT"/>
        </w:rPr>
      </w:pPr>
    </w:p>
    <w:p w:rsidR="009D5168" w:rsidRDefault="009D5168" w:rsidP="00BD66AB">
      <w:pPr>
        <w:autoSpaceDE w:val="0"/>
        <w:autoSpaceDN w:val="0"/>
        <w:adjustRightInd w:val="0"/>
        <w:rPr>
          <w:rFonts w:cs="GillSansMT"/>
        </w:rPr>
      </w:pPr>
    </w:p>
    <w:p w:rsidR="009D5168" w:rsidRDefault="009D5168" w:rsidP="00BD66AB">
      <w:pPr>
        <w:autoSpaceDE w:val="0"/>
        <w:autoSpaceDN w:val="0"/>
        <w:adjustRightInd w:val="0"/>
        <w:rPr>
          <w:rFonts w:cs="GillSansMT"/>
        </w:rPr>
      </w:pPr>
    </w:p>
    <w:p w:rsidR="009D5168" w:rsidRDefault="009D5168" w:rsidP="00A20F3C">
      <w:pPr>
        <w:autoSpaceDE w:val="0"/>
        <w:autoSpaceDN w:val="0"/>
        <w:adjustRightInd w:val="0"/>
        <w:spacing w:line="276" w:lineRule="auto"/>
        <w:rPr>
          <w:rFonts w:cs="Calibri"/>
          <w:sz w:val="22"/>
          <w:szCs w:val="22"/>
        </w:rPr>
      </w:pPr>
    </w:p>
    <w:p w:rsidR="009D5168" w:rsidRDefault="009D5168" w:rsidP="00EA2F21">
      <w:pPr>
        <w:autoSpaceDE w:val="0"/>
        <w:autoSpaceDN w:val="0"/>
        <w:adjustRightInd w:val="0"/>
        <w:rPr>
          <w:rFonts w:cs="GillSansMT-Bold"/>
          <w:b/>
          <w:bCs/>
        </w:rPr>
      </w:pPr>
    </w:p>
    <w:p w:rsidR="009D5168" w:rsidRDefault="009D5168" w:rsidP="00EA2F21">
      <w:pPr>
        <w:autoSpaceDE w:val="0"/>
        <w:autoSpaceDN w:val="0"/>
        <w:adjustRightInd w:val="0"/>
        <w:rPr>
          <w:rFonts w:cs="GillSansMT-Bold"/>
          <w:b/>
          <w:bCs/>
        </w:rPr>
      </w:pPr>
    </w:p>
    <w:p w:rsidR="009D5168" w:rsidRPr="00EA2F21" w:rsidRDefault="009D5168" w:rsidP="00EA2F21">
      <w:pPr>
        <w:autoSpaceDE w:val="0"/>
        <w:autoSpaceDN w:val="0"/>
        <w:adjustRightInd w:val="0"/>
        <w:rPr>
          <w:rFonts w:cs="GillSansMT-Bold"/>
          <w:b/>
          <w:bCs/>
        </w:rPr>
      </w:pPr>
      <w:r w:rsidRPr="00271025">
        <w:rPr>
          <w:rFonts w:cs="GillSansMT-Bold"/>
          <w:b/>
          <w:bCs/>
        </w:rPr>
        <w:t>Facts and figures</w:t>
      </w:r>
      <w:r>
        <w:rPr>
          <w:rFonts w:cs="GillSansMT-Bold"/>
          <w:b/>
          <w:bCs/>
        </w:rPr>
        <w:t xml:space="preserve"> </w:t>
      </w:r>
    </w:p>
    <w:p w:rsidR="009D5168" w:rsidRDefault="009D5168" w:rsidP="00F32220">
      <w:r>
        <w:t>There are 42</w:t>
      </w:r>
      <w:r w:rsidRPr="0093324B">
        <w:t xml:space="preserve"> people on the Electoral Roll</w:t>
      </w:r>
      <w:r>
        <w:t>.</w:t>
      </w:r>
    </w:p>
    <w:p w:rsidR="009D5168" w:rsidRPr="0093324B" w:rsidRDefault="009D5168" w:rsidP="00F32220">
      <w:r w:rsidRPr="0093324B">
        <w:t>The average attendance at the Sunday morning services held at S</w:t>
      </w:r>
      <w:r>
        <w:t>t Nicholas was 21 adults and 2</w:t>
      </w:r>
      <w:r w:rsidRPr="0093324B">
        <w:t xml:space="preserve"> children and young people.  At the </w:t>
      </w:r>
      <w:r>
        <w:t>mid-week</w:t>
      </w:r>
      <w:r w:rsidRPr="0093324B">
        <w:t xml:space="preserve"> service at 9.15am on Wednesday mornings on average 5 people attend.  </w:t>
      </w:r>
    </w:p>
    <w:p w:rsidR="009D5168" w:rsidRPr="0093324B" w:rsidRDefault="009D5168" w:rsidP="00F32220">
      <w:r>
        <w:t>T</w:t>
      </w:r>
      <w:r w:rsidRPr="0093324B">
        <w:t xml:space="preserve">he </w:t>
      </w:r>
      <w:r>
        <w:t>Easter Day communion service was held at St John, Little Wilbraham</w:t>
      </w:r>
      <w:r w:rsidRPr="0093324B">
        <w:t xml:space="preserve">.  </w:t>
      </w:r>
      <w:r>
        <w:t>182</w:t>
      </w:r>
      <w:r w:rsidRPr="0093324B">
        <w:t xml:space="preserve"> adults and children attended the Christmas Eve and Morning services.  </w:t>
      </w:r>
    </w:p>
    <w:p w:rsidR="009D5168" w:rsidRPr="0093324B" w:rsidRDefault="009D5168" w:rsidP="00F32220">
      <w:r w:rsidRPr="0093324B">
        <w:t xml:space="preserve">During the year there were </w:t>
      </w:r>
      <w:r>
        <w:t>one baptism, two</w:t>
      </w:r>
      <w:r w:rsidRPr="0093324B">
        <w:t xml:space="preserve"> weddings, </w:t>
      </w:r>
      <w:r>
        <w:t>and five</w:t>
      </w:r>
      <w:r w:rsidRPr="0093324B">
        <w:t xml:space="preserve"> funeral</w:t>
      </w:r>
      <w:r>
        <w:t>s.  Three services were held for Gt Wilbraham Primary School.  Our All Souls service was on 2 November and our Blue Christmas service was on 21 December.</w:t>
      </w:r>
    </w:p>
    <w:p w:rsidR="009D5168" w:rsidRPr="0093324B" w:rsidRDefault="009D5168" w:rsidP="00F32220">
      <w:r>
        <w:br/>
      </w:r>
      <w:r w:rsidRPr="0093324B">
        <w:t>The main point</w:t>
      </w:r>
      <w:r>
        <w:t>s on the church finances in 2016</w:t>
      </w:r>
      <w:r w:rsidRPr="0093324B">
        <w:t>, which are detailed in the Annual Accounts, are:</w:t>
      </w:r>
    </w:p>
    <w:p w:rsidR="009D5168" w:rsidRPr="0093324B" w:rsidRDefault="009D5168" w:rsidP="00F32220">
      <w:r w:rsidRPr="0093324B">
        <w:t>• We started the</w:t>
      </w:r>
      <w:r>
        <w:t xml:space="preserve"> year with general funds of £798 and ended with £272</w:t>
      </w:r>
      <w:r w:rsidRPr="0093324B">
        <w:t xml:space="preserve">.        </w:t>
      </w:r>
    </w:p>
    <w:p w:rsidR="009D5168" w:rsidRPr="0093324B" w:rsidRDefault="009D5168" w:rsidP="00F32220">
      <w:r w:rsidRPr="0093324B">
        <w:t>• We paid the Ministry Share of £</w:t>
      </w:r>
      <w:r>
        <w:t>10,575, insurance of £2,573</w:t>
      </w:r>
      <w:r w:rsidRPr="0093324B">
        <w:t>, the joint expenses due t</w:t>
      </w:r>
      <w:r>
        <w:t>o St Vigor’s, Fulbourn of £860</w:t>
      </w:r>
      <w:r w:rsidRPr="0093324B">
        <w:t xml:space="preserve"> and other costs totalling £</w:t>
      </w:r>
      <w:r>
        <w:t>3,586</w:t>
      </w:r>
      <w:r w:rsidRPr="0093324B">
        <w:t>.</w:t>
      </w:r>
    </w:p>
    <w:p w:rsidR="009D5168" w:rsidRDefault="009D5168" w:rsidP="00F32220">
      <w:r w:rsidRPr="0093324B">
        <w:t>• During the year we supported: G</w:t>
      </w:r>
      <w:r>
        <w:t>reat Wilbraham Primary School £300, Jimmy’s Night Shelter £372, Medecin Sans Frontiere £300</w:t>
      </w:r>
      <w:r w:rsidRPr="0093324B">
        <w:t xml:space="preserve"> and </w:t>
      </w:r>
      <w:r>
        <w:t xml:space="preserve">the </w:t>
      </w:r>
      <w:r w:rsidRPr="0093324B">
        <w:t>National Churches Trust £50.  In addition bibles were presented to leavers at Wilbraham Primary School.</w:t>
      </w:r>
      <w:r>
        <w:t xml:space="preserve">  Special collections were taken for East Anglia Air Ambulance, £65, Royal British Legion, £35 and Save the Children, £203.</w:t>
      </w:r>
    </w:p>
    <w:p w:rsidR="009D5168" w:rsidRPr="0093324B" w:rsidRDefault="009D5168" w:rsidP="00F32220">
      <w:r>
        <w:t>In addition to monetary support, donations of food and household items were given to Jimmy’s Night Shelter and the Besom Christmas Hamper project during 2016.</w:t>
      </w:r>
    </w:p>
    <w:p w:rsidR="009D5168" w:rsidRDefault="009D5168" w:rsidP="00F32220">
      <w:r w:rsidRPr="0093324B">
        <w:t xml:space="preserve">• </w:t>
      </w:r>
      <w:r>
        <w:t>The major financial undertaking in 2016 was the Tower Project as summarised below.  A grant of £1,241 from the St Nicholas Great Wilbraham Trust enabled the organ to be dismantled, cleaned and refurbished.</w:t>
      </w:r>
    </w:p>
    <w:p w:rsidR="009D5168" w:rsidRPr="0093324B" w:rsidRDefault="009D5168" w:rsidP="00F32220">
      <w:pPr>
        <w:jc w:val="both"/>
      </w:pPr>
      <w:r>
        <w:t xml:space="preserve">The net income from the 5 Benstead End investment property was £6,778.  </w:t>
      </w:r>
    </w:p>
    <w:p w:rsidR="009D5168" w:rsidRDefault="009D5168" w:rsidP="00A97485">
      <w:pPr>
        <w:rPr>
          <w:rFonts w:cs="GillSansMT-Bold"/>
          <w:b/>
          <w:bCs/>
        </w:rPr>
      </w:pPr>
    </w:p>
    <w:p w:rsidR="009D5168" w:rsidRDefault="009D5168" w:rsidP="00EA2F21">
      <w:pPr>
        <w:pStyle w:val="Body1"/>
        <w:rPr>
          <w:rFonts w:ascii="Calibri" w:hAnsi="Calibri"/>
          <w:b/>
          <w:szCs w:val="24"/>
        </w:rPr>
      </w:pPr>
      <w:r>
        <w:rPr>
          <w:rFonts w:ascii="Calibri" w:hAnsi="Calibri"/>
          <w:b/>
          <w:szCs w:val="24"/>
        </w:rPr>
        <w:t>Investment property-5 Benstead End, Great Wilbraham</w:t>
      </w:r>
    </w:p>
    <w:p w:rsidR="009D5168" w:rsidRDefault="009D5168" w:rsidP="00952FC5">
      <w:pPr>
        <w:pStyle w:val="Body1"/>
        <w:rPr>
          <w:rFonts w:ascii="Calibri" w:hAnsi="Calibri"/>
          <w:szCs w:val="24"/>
        </w:rPr>
      </w:pPr>
      <w:r>
        <w:rPr>
          <w:rFonts w:ascii="Calibri" w:hAnsi="Calibri"/>
          <w:szCs w:val="24"/>
        </w:rPr>
        <w:t>Two tenants have rented the investment property during the year producing rent of £16,061, excluding the rent deposits.  The total costs in the year were £9,283 including decorating and new flooring.  We are grateful to Graham Clarke for his continued management of the property, free of charge, throughout the year including the re-letting.</w:t>
      </w:r>
    </w:p>
    <w:p w:rsidR="009D5168" w:rsidRDefault="009D5168" w:rsidP="00EA2F21">
      <w:pPr>
        <w:pStyle w:val="Body1"/>
        <w:rPr>
          <w:rFonts w:ascii="Calibri" w:hAnsi="Calibri"/>
          <w:szCs w:val="24"/>
        </w:rPr>
      </w:pPr>
    </w:p>
    <w:p w:rsidR="009D5168" w:rsidRDefault="009D5168" w:rsidP="00EA2F21">
      <w:pPr>
        <w:pStyle w:val="Body1"/>
        <w:rPr>
          <w:rFonts w:ascii="Calibri" w:hAnsi="Calibri"/>
          <w:b/>
          <w:szCs w:val="24"/>
        </w:rPr>
      </w:pPr>
    </w:p>
    <w:p w:rsidR="009D5168" w:rsidRDefault="009D5168" w:rsidP="00EA2F21">
      <w:pPr>
        <w:pStyle w:val="Body1"/>
        <w:rPr>
          <w:rFonts w:ascii="Calibri" w:hAnsi="Calibri"/>
          <w:b/>
          <w:szCs w:val="24"/>
        </w:rPr>
      </w:pPr>
    </w:p>
    <w:p w:rsidR="009D5168" w:rsidRPr="00A97485" w:rsidRDefault="009D5168" w:rsidP="00827814">
      <w:pPr>
        <w:autoSpaceDE w:val="0"/>
        <w:autoSpaceDN w:val="0"/>
        <w:adjustRightInd w:val="0"/>
        <w:spacing w:line="276" w:lineRule="auto"/>
        <w:rPr>
          <w:rFonts w:cs="Calibri"/>
          <w:b/>
        </w:rPr>
      </w:pPr>
      <w:r>
        <w:rPr>
          <w:rFonts w:cs="Calibri"/>
          <w:b/>
        </w:rPr>
        <w:t>Deanery Synod r</w:t>
      </w:r>
      <w:r w:rsidRPr="00C745F2">
        <w:rPr>
          <w:rFonts w:cs="Calibri"/>
          <w:b/>
        </w:rPr>
        <w:t>eport</w:t>
      </w:r>
    </w:p>
    <w:p w:rsidR="009D5168" w:rsidRDefault="009D5168" w:rsidP="00827814">
      <w:r>
        <w:t>We welcomed Rev Michael Banyard as our new Rural Dean. Later in the year we were told that Michael will be retiring on the 1st May 2017.</w:t>
      </w:r>
    </w:p>
    <w:p w:rsidR="009D5168" w:rsidRDefault="009D5168" w:rsidP="00827814">
      <w:r>
        <w:t>Our meetings this year have carried on the theme of People Fully Alive 2025. Following the successful road shows last year we have had ministry and mission focused meetings with Linda Church and Peter Wood the Director of Ministry and Mission leading them as a double act. Not only did we hear what is happening in the Diocese, but also we had time to share what also was happening in the Fordham and Quy Deanery.</w:t>
      </w:r>
    </w:p>
    <w:p w:rsidR="009D5168" w:rsidRDefault="009D5168" w:rsidP="00827814">
      <w:r>
        <w:t>We look forward to where God will lead us in the coming year and what our vision is from now to 2025.</w:t>
      </w:r>
    </w:p>
    <w:p w:rsidR="009D5168" w:rsidRDefault="009D5168" w:rsidP="00EA2F21">
      <w:pPr>
        <w:pStyle w:val="Body1"/>
        <w:rPr>
          <w:rFonts w:ascii="Calibri" w:hAnsi="Calibri"/>
          <w:b/>
          <w:szCs w:val="24"/>
        </w:rPr>
      </w:pPr>
    </w:p>
    <w:p w:rsidR="009D5168" w:rsidRDefault="009D5168" w:rsidP="00EA2F21">
      <w:pPr>
        <w:pStyle w:val="Body1"/>
        <w:rPr>
          <w:rFonts w:ascii="Calibri" w:hAnsi="Calibri"/>
          <w:b/>
          <w:szCs w:val="24"/>
        </w:rPr>
      </w:pPr>
    </w:p>
    <w:p w:rsidR="009D5168" w:rsidRDefault="009D5168" w:rsidP="00EA2F21">
      <w:pPr>
        <w:pStyle w:val="Body1"/>
        <w:rPr>
          <w:rFonts w:ascii="Calibri" w:hAnsi="Calibri"/>
          <w:b/>
          <w:szCs w:val="24"/>
        </w:rPr>
      </w:pPr>
    </w:p>
    <w:p w:rsidR="009D5168" w:rsidRDefault="009D5168" w:rsidP="00EA2F21">
      <w:pPr>
        <w:pStyle w:val="Body1"/>
        <w:rPr>
          <w:rFonts w:ascii="Calibri" w:hAnsi="Calibri"/>
          <w:b/>
          <w:szCs w:val="24"/>
        </w:rPr>
      </w:pPr>
    </w:p>
    <w:p w:rsidR="009D5168" w:rsidRDefault="009D5168" w:rsidP="00EA2F21">
      <w:pPr>
        <w:pStyle w:val="Body1"/>
        <w:rPr>
          <w:rFonts w:ascii="Calibri" w:hAnsi="Calibri"/>
          <w:b/>
          <w:szCs w:val="24"/>
        </w:rPr>
      </w:pPr>
    </w:p>
    <w:p w:rsidR="009D5168" w:rsidRDefault="009D5168" w:rsidP="00EA2F21">
      <w:pPr>
        <w:pStyle w:val="Body1"/>
        <w:rPr>
          <w:rFonts w:ascii="Calibri" w:hAnsi="Calibri"/>
          <w:b/>
          <w:szCs w:val="24"/>
        </w:rPr>
      </w:pPr>
    </w:p>
    <w:p w:rsidR="009D5168" w:rsidRPr="00B64AF5" w:rsidRDefault="009D5168" w:rsidP="00EA2F21">
      <w:pPr>
        <w:pStyle w:val="Body1"/>
        <w:rPr>
          <w:rFonts w:ascii="Calibri" w:hAnsi="Calibri"/>
          <w:b/>
          <w:szCs w:val="24"/>
        </w:rPr>
      </w:pPr>
      <w:r w:rsidRPr="00B64AF5">
        <w:rPr>
          <w:rFonts w:ascii="Calibri" w:hAnsi="Calibri"/>
          <w:b/>
          <w:szCs w:val="24"/>
        </w:rPr>
        <w:t>Fabric Committee report</w:t>
      </w:r>
      <w:r>
        <w:rPr>
          <w:noProof/>
        </w:rPr>
        <w:pict>
          <v:shape id="Picture 1" o:spid="_x0000_s1030" type="#_x0000_t75" style="position:absolute;margin-left:.3pt;margin-top:.15pt;width:252.2pt;height:378.9pt;z-index:-251656704;visibility:visible;mso-position-horizontal-relative:text;mso-position-vertical-relative:text" wrapcoords="-64 0 -64 21557 21600 21557 21600 0 -64 0">
            <v:imagedata r:id="rId13" o:title=""/>
            <w10:wrap type="tight"/>
          </v:shape>
        </w:pict>
      </w:r>
    </w:p>
    <w:p w:rsidR="009D5168" w:rsidRDefault="009D5168" w:rsidP="009F7DF1">
      <w:pPr>
        <w:pStyle w:val="Body1"/>
        <w:rPr>
          <w:rFonts w:ascii="Calibri" w:hAnsi="Calibri"/>
          <w:szCs w:val="24"/>
        </w:rPr>
      </w:pPr>
      <w:r>
        <w:rPr>
          <w:rFonts w:ascii="Calibri" w:hAnsi="Calibri"/>
          <w:szCs w:val="24"/>
        </w:rPr>
        <w:t>The major work in 2016 was the Tower Project.  The construction work for the Tower Project started in February 2016 and was completed in July 2016.  This had been preceded in 2014 and 2015 by the hard work of the wardens, combined with the pro-active advice from Archangel, our architects. This had resulted in an agreed design and planning approval being achieved for the installation of a new kitchen and toilet in the church tower area, with a new ringing gallery above.  In addition, this would create an enlarged, open area at the west end of the church.</w:t>
      </w:r>
    </w:p>
    <w:p w:rsidR="009D5168" w:rsidRDefault="009D5168" w:rsidP="009F7DF1">
      <w:pPr>
        <w:pStyle w:val="Body1"/>
        <w:rPr>
          <w:rFonts w:ascii="Calibri" w:hAnsi="Calibri"/>
          <w:szCs w:val="24"/>
        </w:rPr>
      </w:pPr>
      <w:r>
        <w:rPr>
          <w:rFonts w:ascii="Calibri" w:hAnsi="Calibri"/>
          <w:szCs w:val="24"/>
        </w:rPr>
        <w:t>The income and costs of the Tower Project are summarised in the Annual Accounts.  Net of VAT recovered to date, the costs, including accruals for the final invoices, totalled £135,446.</w:t>
      </w:r>
    </w:p>
    <w:p w:rsidR="009D5168" w:rsidRDefault="009D5168" w:rsidP="009F7DF1">
      <w:pPr>
        <w:pStyle w:val="Body1"/>
        <w:rPr>
          <w:rFonts w:ascii="Calibri" w:hAnsi="Calibri"/>
          <w:szCs w:val="24"/>
        </w:rPr>
      </w:pPr>
      <w:r>
        <w:rPr>
          <w:rFonts w:ascii="Calibri" w:hAnsi="Calibri"/>
          <w:szCs w:val="24"/>
        </w:rPr>
        <w:t>The costs were financed by a combination of grants, donations, fundraising events and a loan, repayable out of future net rents from the investment property.  The grants and other funding included;</w:t>
      </w:r>
    </w:p>
    <w:p w:rsidR="009D5168" w:rsidRDefault="009D5168" w:rsidP="009F7DF1">
      <w:pPr>
        <w:pStyle w:val="Body1"/>
        <w:rPr>
          <w:rFonts w:ascii="Calibri" w:hAnsi="Calibri"/>
          <w:szCs w:val="24"/>
        </w:rPr>
      </w:pPr>
    </w:p>
    <w:tbl>
      <w:tblPr>
        <w:tblW w:w="9067" w:type="dxa"/>
        <w:tblLook w:val="00A0"/>
      </w:tblPr>
      <w:tblGrid>
        <w:gridCol w:w="7933"/>
        <w:gridCol w:w="1134"/>
      </w:tblGrid>
      <w:tr w:rsidR="009D5168" w:rsidTr="00087A0E">
        <w:tc>
          <w:tcPr>
            <w:tcW w:w="7933" w:type="dxa"/>
          </w:tcPr>
          <w:p w:rsidR="009D5168" w:rsidRPr="00087A0E" w:rsidRDefault="009D5168" w:rsidP="00360B43">
            <w:pPr>
              <w:pStyle w:val="Body1"/>
              <w:rPr>
                <w:rFonts w:ascii="Calibri" w:hAnsi="Calibri"/>
                <w:szCs w:val="24"/>
                <w:lang w:eastAsia="en-US"/>
              </w:rPr>
            </w:pPr>
          </w:p>
          <w:p w:rsidR="009D5168" w:rsidRPr="00087A0E" w:rsidRDefault="009D5168" w:rsidP="00360B43">
            <w:pPr>
              <w:pStyle w:val="Body1"/>
              <w:rPr>
                <w:rFonts w:ascii="Calibri" w:hAnsi="Calibri"/>
                <w:szCs w:val="24"/>
                <w:lang w:eastAsia="en-US"/>
              </w:rPr>
            </w:pPr>
          </w:p>
          <w:p w:rsidR="009D5168" w:rsidRPr="00087A0E" w:rsidRDefault="009D5168" w:rsidP="00360B43">
            <w:pPr>
              <w:pStyle w:val="Body1"/>
              <w:rPr>
                <w:rFonts w:ascii="Calibri" w:hAnsi="Calibri"/>
                <w:szCs w:val="24"/>
                <w:lang w:eastAsia="en-US"/>
              </w:rPr>
            </w:pPr>
            <w:r w:rsidRPr="00087A0E">
              <w:rPr>
                <w:rFonts w:ascii="Calibri" w:hAnsi="Calibri"/>
                <w:szCs w:val="24"/>
                <w:lang w:eastAsia="en-US"/>
              </w:rPr>
              <w:t>Grants</w:t>
            </w:r>
          </w:p>
        </w:tc>
        <w:tc>
          <w:tcPr>
            <w:tcW w:w="1134" w:type="dxa"/>
          </w:tcPr>
          <w:p w:rsidR="009D5168" w:rsidRPr="00087A0E" w:rsidRDefault="009D5168" w:rsidP="00087A0E">
            <w:pPr>
              <w:pStyle w:val="Body1"/>
              <w:jc w:val="center"/>
              <w:rPr>
                <w:rFonts w:ascii="Calibri" w:hAnsi="Calibri"/>
                <w:szCs w:val="24"/>
                <w:lang w:eastAsia="en-US"/>
              </w:rPr>
            </w:pPr>
          </w:p>
          <w:p w:rsidR="009D5168" w:rsidRPr="00087A0E" w:rsidRDefault="009D5168" w:rsidP="00087A0E">
            <w:pPr>
              <w:pStyle w:val="Body1"/>
              <w:jc w:val="center"/>
              <w:rPr>
                <w:rFonts w:ascii="Calibri" w:hAnsi="Calibri"/>
                <w:szCs w:val="24"/>
                <w:lang w:eastAsia="en-US"/>
              </w:rPr>
            </w:pPr>
          </w:p>
          <w:p w:rsidR="009D5168" w:rsidRPr="00087A0E" w:rsidRDefault="009D5168" w:rsidP="00087A0E">
            <w:pPr>
              <w:pStyle w:val="Body1"/>
              <w:jc w:val="center"/>
              <w:rPr>
                <w:rFonts w:ascii="Calibri" w:hAnsi="Calibri"/>
                <w:szCs w:val="24"/>
                <w:lang w:eastAsia="en-US"/>
              </w:rPr>
            </w:pPr>
            <w:bookmarkStart w:id="0" w:name="_GoBack"/>
            <w:bookmarkEnd w:id="0"/>
            <w:r w:rsidRPr="00087A0E">
              <w:rPr>
                <w:rFonts w:ascii="Calibri" w:hAnsi="Calibri"/>
                <w:szCs w:val="24"/>
                <w:lang w:eastAsia="en-US"/>
              </w:rPr>
              <w:t>£</w:t>
            </w:r>
          </w:p>
        </w:tc>
      </w:tr>
      <w:tr w:rsidR="009D5168" w:rsidTr="00087A0E">
        <w:tc>
          <w:tcPr>
            <w:tcW w:w="7933" w:type="dxa"/>
          </w:tcPr>
          <w:p w:rsidR="009D5168" w:rsidRPr="00087A0E" w:rsidRDefault="009D5168" w:rsidP="00360B43">
            <w:pPr>
              <w:pStyle w:val="Body1"/>
              <w:rPr>
                <w:rFonts w:ascii="Calibri" w:hAnsi="Calibri"/>
                <w:szCs w:val="24"/>
                <w:lang w:eastAsia="en-US"/>
              </w:rPr>
            </w:pPr>
            <w:r w:rsidRPr="00087A0E">
              <w:rPr>
                <w:rFonts w:ascii="Calibri" w:hAnsi="Calibri"/>
                <w:szCs w:val="24"/>
                <w:lang w:eastAsia="en-US"/>
              </w:rPr>
              <w:t>The St Nicholas, Gt Wilbraham Trust</w:t>
            </w:r>
          </w:p>
        </w:tc>
        <w:tc>
          <w:tcPr>
            <w:tcW w:w="1134" w:type="dxa"/>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45,000</w:t>
            </w:r>
          </w:p>
        </w:tc>
      </w:tr>
      <w:tr w:rsidR="009D5168" w:rsidTr="00087A0E">
        <w:tc>
          <w:tcPr>
            <w:tcW w:w="7933" w:type="dxa"/>
          </w:tcPr>
          <w:p w:rsidR="009D5168" w:rsidRPr="00087A0E" w:rsidRDefault="009D5168" w:rsidP="00360B43">
            <w:pPr>
              <w:pStyle w:val="Body1"/>
              <w:rPr>
                <w:rFonts w:ascii="Calibri" w:hAnsi="Calibri"/>
                <w:szCs w:val="24"/>
                <w:lang w:eastAsia="en-US"/>
              </w:rPr>
            </w:pPr>
            <w:r w:rsidRPr="00087A0E">
              <w:rPr>
                <w:rFonts w:ascii="Calibri" w:hAnsi="Calibri"/>
                <w:szCs w:val="24"/>
                <w:lang w:eastAsia="en-US"/>
              </w:rPr>
              <w:t>Amey Community Fund</w:t>
            </w:r>
          </w:p>
        </w:tc>
        <w:tc>
          <w:tcPr>
            <w:tcW w:w="1134" w:type="dxa"/>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27,600</w:t>
            </w:r>
          </w:p>
        </w:tc>
      </w:tr>
      <w:tr w:rsidR="009D5168" w:rsidTr="00087A0E">
        <w:tc>
          <w:tcPr>
            <w:tcW w:w="7933" w:type="dxa"/>
          </w:tcPr>
          <w:p w:rsidR="009D5168" w:rsidRPr="00087A0E" w:rsidRDefault="009D5168" w:rsidP="00360B43">
            <w:pPr>
              <w:pStyle w:val="Body1"/>
              <w:rPr>
                <w:rFonts w:ascii="Calibri" w:hAnsi="Calibri"/>
                <w:szCs w:val="24"/>
                <w:lang w:eastAsia="en-US"/>
              </w:rPr>
            </w:pPr>
            <w:r w:rsidRPr="00087A0E">
              <w:rPr>
                <w:rFonts w:ascii="Calibri" w:hAnsi="Calibri"/>
                <w:szCs w:val="24"/>
                <w:lang w:eastAsia="en-US"/>
              </w:rPr>
              <w:t>The Joseph Rank Trust</w:t>
            </w:r>
          </w:p>
        </w:tc>
        <w:tc>
          <w:tcPr>
            <w:tcW w:w="1134" w:type="dxa"/>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15,000</w:t>
            </w:r>
          </w:p>
        </w:tc>
      </w:tr>
      <w:tr w:rsidR="009D5168" w:rsidTr="00087A0E">
        <w:tc>
          <w:tcPr>
            <w:tcW w:w="7933" w:type="dxa"/>
          </w:tcPr>
          <w:p w:rsidR="009D5168" w:rsidRPr="00087A0E" w:rsidRDefault="009D5168" w:rsidP="00360B43">
            <w:pPr>
              <w:pStyle w:val="Body1"/>
              <w:rPr>
                <w:rFonts w:ascii="Calibri" w:hAnsi="Calibri"/>
                <w:szCs w:val="24"/>
                <w:lang w:eastAsia="en-US"/>
              </w:rPr>
            </w:pPr>
            <w:r w:rsidRPr="00087A0E">
              <w:rPr>
                <w:rFonts w:ascii="Calibri" w:hAnsi="Calibri"/>
                <w:szCs w:val="24"/>
                <w:lang w:eastAsia="en-US"/>
              </w:rPr>
              <w:t>The Garfield Weston Foundation</w:t>
            </w:r>
          </w:p>
        </w:tc>
        <w:tc>
          <w:tcPr>
            <w:tcW w:w="1134" w:type="dxa"/>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3,000</w:t>
            </w:r>
          </w:p>
        </w:tc>
      </w:tr>
      <w:tr w:rsidR="009D5168" w:rsidTr="00087A0E">
        <w:tc>
          <w:tcPr>
            <w:tcW w:w="7933" w:type="dxa"/>
          </w:tcPr>
          <w:p w:rsidR="009D5168" w:rsidRPr="00087A0E" w:rsidRDefault="009D5168" w:rsidP="00360B43">
            <w:pPr>
              <w:pStyle w:val="Body1"/>
              <w:rPr>
                <w:rFonts w:ascii="Calibri" w:hAnsi="Calibri"/>
                <w:szCs w:val="24"/>
                <w:lang w:eastAsia="en-US"/>
              </w:rPr>
            </w:pPr>
            <w:r w:rsidRPr="00087A0E">
              <w:rPr>
                <w:rFonts w:ascii="Calibri" w:hAnsi="Calibri"/>
                <w:szCs w:val="24"/>
                <w:lang w:eastAsia="en-US"/>
              </w:rPr>
              <w:t>The Allchurches Trust</w:t>
            </w:r>
          </w:p>
        </w:tc>
        <w:tc>
          <w:tcPr>
            <w:tcW w:w="1134" w:type="dxa"/>
            <w:tcBorders>
              <w:bottom w:val="single" w:sz="4" w:space="0" w:color="auto"/>
            </w:tcBorders>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1,750</w:t>
            </w:r>
          </w:p>
        </w:tc>
      </w:tr>
      <w:tr w:rsidR="009D5168" w:rsidTr="00087A0E">
        <w:tc>
          <w:tcPr>
            <w:tcW w:w="7933" w:type="dxa"/>
          </w:tcPr>
          <w:p w:rsidR="009D5168" w:rsidRPr="00087A0E" w:rsidRDefault="009D5168" w:rsidP="00360B43">
            <w:pPr>
              <w:pStyle w:val="Body1"/>
              <w:rPr>
                <w:rFonts w:ascii="Calibri" w:hAnsi="Calibri"/>
                <w:szCs w:val="24"/>
                <w:lang w:eastAsia="en-US"/>
              </w:rPr>
            </w:pPr>
          </w:p>
        </w:tc>
        <w:tc>
          <w:tcPr>
            <w:tcW w:w="1134" w:type="dxa"/>
            <w:tcBorders>
              <w:top w:val="single" w:sz="4" w:space="0" w:color="auto"/>
            </w:tcBorders>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92,350</w:t>
            </w:r>
          </w:p>
        </w:tc>
      </w:tr>
      <w:tr w:rsidR="009D5168" w:rsidTr="00087A0E">
        <w:tc>
          <w:tcPr>
            <w:tcW w:w="7933" w:type="dxa"/>
          </w:tcPr>
          <w:p w:rsidR="009D5168" w:rsidRPr="00087A0E" w:rsidRDefault="009D5168" w:rsidP="00360B43">
            <w:pPr>
              <w:pStyle w:val="Body1"/>
              <w:rPr>
                <w:rFonts w:ascii="Calibri" w:hAnsi="Calibri"/>
                <w:szCs w:val="24"/>
                <w:lang w:eastAsia="en-US"/>
              </w:rPr>
            </w:pPr>
          </w:p>
        </w:tc>
        <w:tc>
          <w:tcPr>
            <w:tcW w:w="1134" w:type="dxa"/>
          </w:tcPr>
          <w:p w:rsidR="009D5168" w:rsidRPr="00087A0E" w:rsidRDefault="009D5168" w:rsidP="00087A0E">
            <w:pPr>
              <w:pStyle w:val="Body1"/>
              <w:jc w:val="center"/>
              <w:rPr>
                <w:rFonts w:ascii="Calibri" w:hAnsi="Calibri"/>
                <w:szCs w:val="24"/>
                <w:lang w:eastAsia="en-US"/>
              </w:rPr>
            </w:pPr>
          </w:p>
        </w:tc>
      </w:tr>
      <w:tr w:rsidR="009D5168" w:rsidTr="00087A0E">
        <w:tc>
          <w:tcPr>
            <w:tcW w:w="7933" w:type="dxa"/>
          </w:tcPr>
          <w:p w:rsidR="009D5168" w:rsidRPr="00087A0E" w:rsidRDefault="009D5168" w:rsidP="00360B43">
            <w:pPr>
              <w:pStyle w:val="Body1"/>
              <w:rPr>
                <w:rFonts w:ascii="Calibri" w:hAnsi="Calibri"/>
                <w:szCs w:val="24"/>
                <w:lang w:eastAsia="en-US"/>
              </w:rPr>
            </w:pPr>
            <w:r w:rsidRPr="00087A0E">
              <w:rPr>
                <w:rFonts w:ascii="Calibri" w:hAnsi="Calibri"/>
                <w:szCs w:val="24"/>
                <w:lang w:eastAsia="en-US"/>
              </w:rPr>
              <w:t>Donations, fundraising by the congregation and net funds from the investment property</w:t>
            </w:r>
          </w:p>
        </w:tc>
        <w:tc>
          <w:tcPr>
            <w:tcW w:w="1134" w:type="dxa"/>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20,519</w:t>
            </w:r>
          </w:p>
        </w:tc>
      </w:tr>
      <w:tr w:rsidR="009D5168" w:rsidTr="00087A0E">
        <w:tc>
          <w:tcPr>
            <w:tcW w:w="7933" w:type="dxa"/>
          </w:tcPr>
          <w:p w:rsidR="009D5168" w:rsidRPr="00087A0E" w:rsidRDefault="009D5168" w:rsidP="00360B43">
            <w:pPr>
              <w:pStyle w:val="Body1"/>
              <w:rPr>
                <w:rFonts w:ascii="Calibri" w:hAnsi="Calibri"/>
                <w:szCs w:val="24"/>
                <w:lang w:eastAsia="en-US"/>
              </w:rPr>
            </w:pPr>
            <w:r w:rsidRPr="00087A0E">
              <w:rPr>
                <w:rFonts w:ascii="Calibri" w:hAnsi="Calibri"/>
                <w:szCs w:val="24"/>
                <w:lang w:eastAsia="en-US"/>
              </w:rPr>
              <w:t>Settlement with the Ely Diocesan Board of Finance</w:t>
            </w:r>
          </w:p>
        </w:tc>
        <w:tc>
          <w:tcPr>
            <w:tcW w:w="1134" w:type="dxa"/>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12,500</w:t>
            </w:r>
          </w:p>
        </w:tc>
      </w:tr>
      <w:tr w:rsidR="009D5168" w:rsidTr="00087A0E">
        <w:tc>
          <w:tcPr>
            <w:tcW w:w="7933" w:type="dxa"/>
          </w:tcPr>
          <w:p w:rsidR="009D5168" w:rsidRPr="00087A0E" w:rsidRDefault="009D5168" w:rsidP="00360B43">
            <w:pPr>
              <w:pStyle w:val="Body1"/>
              <w:rPr>
                <w:rFonts w:ascii="Calibri" w:hAnsi="Calibri"/>
                <w:szCs w:val="24"/>
                <w:lang w:eastAsia="en-US"/>
              </w:rPr>
            </w:pPr>
            <w:r w:rsidRPr="00087A0E">
              <w:rPr>
                <w:rFonts w:ascii="Calibri" w:hAnsi="Calibri"/>
                <w:szCs w:val="24"/>
                <w:lang w:eastAsia="en-US"/>
              </w:rPr>
              <w:t>Loan</w:t>
            </w:r>
          </w:p>
        </w:tc>
        <w:tc>
          <w:tcPr>
            <w:tcW w:w="1134" w:type="dxa"/>
            <w:tcBorders>
              <w:bottom w:val="single" w:sz="4" w:space="0" w:color="auto"/>
            </w:tcBorders>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25,000</w:t>
            </w:r>
          </w:p>
        </w:tc>
      </w:tr>
      <w:tr w:rsidR="009D5168" w:rsidTr="00087A0E">
        <w:tc>
          <w:tcPr>
            <w:tcW w:w="7933" w:type="dxa"/>
          </w:tcPr>
          <w:p w:rsidR="009D5168" w:rsidRPr="00087A0E" w:rsidRDefault="009D5168" w:rsidP="00360B43">
            <w:pPr>
              <w:pStyle w:val="Body1"/>
              <w:rPr>
                <w:rFonts w:ascii="Calibri" w:hAnsi="Calibri"/>
                <w:szCs w:val="24"/>
                <w:lang w:eastAsia="en-US"/>
              </w:rPr>
            </w:pPr>
          </w:p>
        </w:tc>
        <w:tc>
          <w:tcPr>
            <w:tcW w:w="1134" w:type="dxa"/>
            <w:tcBorders>
              <w:top w:val="single" w:sz="4" w:space="0" w:color="auto"/>
              <w:bottom w:val="single" w:sz="4" w:space="0" w:color="auto"/>
            </w:tcBorders>
          </w:tcPr>
          <w:p w:rsidR="009D5168" w:rsidRPr="00087A0E" w:rsidRDefault="009D5168" w:rsidP="00087A0E">
            <w:pPr>
              <w:pStyle w:val="Body1"/>
              <w:jc w:val="center"/>
              <w:rPr>
                <w:rFonts w:ascii="Calibri" w:hAnsi="Calibri"/>
                <w:szCs w:val="24"/>
                <w:lang w:eastAsia="en-US"/>
              </w:rPr>
            </w:pPr>
            <w:r w:rsidRPr="00087A0E">
              <w:rPr>
                <w:rFonts w:ascii="Calibri" w:hAnsi="Calibri"/>
                <w:szCs w:val="24"/>
                <w:lang w:eastAsia="en-US"/>
              </w:rPr>
              <w:t>£150,369</w:t>
            </w:r>
          </w:p>
        </w:tc>
      </w:tr>
    </w:tbl>
    <w:p w:rsidR="009D5168" w:rsidRPr="0011736B" w:rsidRDefault="009D5168" w:rsidP="009F7DF1">
      <w:pPr>
        <w:pStyle w:val="Body1"/>
        <w:rPr>
          <w:rFonts w:ascii="Calibri" w:hAnsi="Calibri"/>
          <w:szCs w:val="24"/>
        </w:rPr>
      </w:pPr>
    </w:p>
    <w:p w:rsidR="009D5168" w:rsidRDefault="009D5168" w:rsidP="009F7DF1">
      <w:pPr>
        <w:pStyle w:val="Body1"/>
        <w:rPr>
          <w:rFonts w:ascii="Calibri" w:hAnsi="Calibri"/>
          <w:szCs w:val="24"/>
        </w:rPr>
      </w:pPr>
      <w:r>
        <w:rPr>
          <w:rFonts w:ascii="Calibri" w:hAnsi="Calibri"/>
          <w:szCs w:val="24"/>
        </w:rPr>
        <w:t>A Songs of Praise service and reception was held on 11 September to celebrate the completion of the project.  We were pleased that the Squires Family were fully represented following the generous donation of Mrs Gwen Squires towards the funding.</w:t>
      </w:r>
    </w:p>
    <w:p w:rsidR="009D5168" w:rsidRDefault="009D5168" w:rsidP="009F7DF1">
      <w:pPr>
        <w:pStyle w:val="Body1"/>
        <w:rPr>
          <w:rFonts w:ascii="Calibri" w:hAnsi="Calibri"/>
          <w:szCs w:val="24"/>
        </w:rPr>
      </w:pPr>
      <w:r>
        <w:rPr>
          <w:rFonts w:ascii="Calibri" w:hAnsi="Calibri"/>
          <w:szCs w:val="24"/>
        </w:rPr>
        <w:t>The balance of the funds are retained for the maintenance of the investment property and the church.  The loan will be repaid as funds permit out of future rents from the investment property.</w:t>
      </w:r>
    </w:p>
    <w:p w:rsidR="009D5168" w:rsidRPr="00B82577" w:rsidRDefault="009D5168" w:rsidP="00EA2F21">
      <w:pPr>
        <w:pStyle w:val="Body1"/>
        <w:rPr>
          <w:rFonts w:ascii="Calibri" w:hAnsi="Calibri"/>
          <w:b/>
          <w:szCs w:val="24"/>
        </w:rPr>
      </w:pPr>
    </w:p>
    <w:p w:rsidR="009D5168" w:rsidRDefault="009D5168" w:rsidP="00564732">
      <w:pPr>
        <w:autoSpaceDE w:val="0"/>
        <w:autoSpaceDN w:val="0"/>
        <w:adjustRightInd w:val="0"/>
        <w:spacing w:line="276" w:lineRule="auto"/>
        <w:rPr>
          <w:rFonts w:cs="Calibri"/>
        </w:rPr>
      </w:pPr>
      <w:r>
        <w:rPr>
          <w:rFonts w:cs="Calibri"/>
        </w:rPr>
        <w:t>The plans for 2017 are outlined in the St Nicholas Trust report.</w:t>
      </w:r>
    </w:p>
    <w:p w:rsidR="009D5168" w:rsidRPr="009F7DF1" w:rsidRDefault="009D5168" w:rsidP="00564732">
      <w:pPr>
        <w:autoSpaceDE w:val="0"/>
        <w:autoSpaceDN w:val="0"/>
        <w:adjustRightInd w:val="0"/>
        <w:spacing w:line="276" w:lineRule="auto"/>
        <w:rPr>
          <w:rFonts w:cs="Calibri"/>
        </w:rPr>
      </w:pPr>
    </w:p>
    <w:p w:rsidR="009D5168" w:rsidRDefault="009D5168" w:rsidP="00B82577"/>
    <w:p w:rsidR="009D5168" w:rsidRPr="00B82577" w:rsidRDefault="009D5168" w:rsidP="00B82577">
      <w:pPr>
        <w:pStyle w:val="Normal1"/>
        <w:rPr>
          <w:rFonts w:ascii="Calibri" w:hAnsi="Calibri" w:cs="Calibri"/>
          <w:b/>
          <w:sz w:val="24"/>
          <w:szCs w:val="24"/>
        </w:rPr>
      </w:pPr>
      <w:r w:rsidRPr="00B82577">
        <w:rPr>
          <w:rFonts w:ascii="Calibri" w:hAnsi="Calibri" w:cs="Calibri"/>
          <w:b/>
          <w:sz w:val="24"/>
          <w:szCs w:val="24"/>
        </w:rPr>
        <w:t>Great Wilbraham Guild of Change Ringers : Annual Report 2016 - 2017.</w:t>
      </w:r>
    </w:p>
    <w:p w:rsidR="009D5168" w:rsidRPr="00B82577" w:rsidRDefault="009D5168" w:rsidP="00B82577">
      <w:pPr>
        <w:pStyle w:val="Normal1"/>
        <w:rPr>
          <w:rFonts w:ascii="Calibri" w:hAnsi="Calibri" w:cs="Calibri"/>
          <w:sz w:val="24"/>
          <w:szCs w:val="24"/>
        </w:rPr>
      </w:pPr>
      <w:r w:rsidRPr="00B82577">
        <w:rPr>
          <w:rFonts w:ascii="Calibri" w:hAnsi="Calibri" w:cs="Calibri"/>
          <w:sz w:val="24"/>
          <w:szCs w:val="24"/>
        </w:rPr>
        <w:t>On February 18th 2016, we rang for the last time in the ground floor ringing room at St. Nicholas’;  before the renovations to the west end of the Church be</w:t>
      </w:r>
      <w:r>
        <w:rPr>
          <w:rFonts w:ascii="Calibri" w:hAnsi="Calibri" w:cs="Calibri"/>
          <w:sz w:val="24"/>
          <w:szCs w:val="24"/>
        </w:rPr>
        <w:t>gan. This continued through to m</w:t>
      </w:r>
      <w:r w:rsidRPr="00B82577">
        <w:rPr>
          <w:rFonts w:ascii="Calibri" w:hAnsi="Calibri" w:cs="Calibri"/>
          <w:sz w:val="24"/>
          <w:szCs w:val="24"/>
        </w:rPr>
        <w:t>id July; when we were given final access to the new ringing gallery.  All agreed it is splendid.</w:t>
      </w:r>
    </w:p>
    <w:p w:rsidR="009D5168" w:rsidRPr="00B82577" w:rsidRDefault="009D5168" w:rsidP="00B82577">
      <w:pPr>
        <w:pStyle w:val="Normal1"/>
        <w:rPr>
          <w:rFonts w:ascii="Calibri" w:hAnsi="Calibri" w:cs="Calibri"/>
          <w:sz w:val="24"/>
          <w:szCs w:val="24"/>
        </w:rPr>
      </w:pPr>
      <w:r w:rsidRPr="00B82577">
        <w:rPr>
          <w:rFonts w:ascii="Calibri" w:hAnsi="Calibri" w:cs="Calibri"/>
          <w:sz w:val="24"/>
          <w:szCs w:val="24"/>
        </w:rPr>
        <w:t>The first post-renovations Quarter Peal was rung on Saturday August 7th.</w:t>
      </w:r>
    </w:p>
    <w:p w:rsidR="009D5168" w:rsidRPr="00B82577" w:rsidRDefault="009D5168" w:rsidP="00B82577">
      <w:pPr>
        <w:pStyle w:val="Normal1"/>
        <w:rPr>
          <w:rFonts w:ascii="Calibri" w:hAnsi="Calibri" w:cs="Calibri"/>
          <w:sz w:val="24"/>
          <w:szCs w:val="24"/>
        </w:rPr>
      </w:pPr>
      <w:r w:rsidRPr="00B82577">
        <w:rPr>
          <w:rFonts w:ascii="Calibri" w:hAnsi="Calibri" w:cs="Calibri"/>
          <w:sz w:val="24"/>
          <w:szCs w:val="24"/>
        </w:rPr>
        <w:t>Visiting ringers enjoy the new ringing space and book Peals and Quarter Peals with us.</w:t>
      </w:r>
    </w:p>
    <w:p w:rsidR="009D5168" w:rsidRPr="00B82577" w:rsidRDefault="009D5168" w:rsidP="00B82577">
      <w:pPr>
        <w:pStyle w:val="Normal1"/>
        <w:rPr>
          <w:rFonts w:ascii="Calibri" w:hAnsi="Calibri" w:cs="Calibri"/>
          <w:sz w:val="24"/>
          <w:szCs w:val="24"/>
        </w:rPr>
      </w:pPr>
      <w:r w:rsidRPr="00B82577">
        <w:rPr>
          <w:rFonts w:ascii="Calibri" w:hAnsi="Calibri" w:cs="Calibri"/>
          <w:sz w:val="24"/>
          <w:szCs w:val="24"/>
        </w:rPr>
        <w:t>During the renovations, between February and July, we rang at Bottisham with our friends, and also at Sawston on some Thursdays.  Members of the GWGCR band helped to train new ringers in Sawston, and we continue to support them.</w:t>
      </w:r>
    </w:p>
    <w:p w:rsidR="009D5168" w:rsidRPr="00B82577" w:rsidRDefault="009D5168" w:rsidP="00B82577">
      <w:pPr>
        <w:pStyle w:val="Normal1"/>
        <w:rPr>
          <w:rFonts w:ascii="Calibri" w:hAnsi="Calibri" w:cs="Calibri"/>
          <w:sz w:val="24"/>
          <w:szCs w:val="24"/>
        </w:rPr>
      </w:pPr>
    </w:p>
    <w:p w:rsidR="009D5168" w:rsidRPr="00B82577" w:rsidRDefault="009D5168" w:rsidP="00B82577">
      <w:pPr>
        <w:pStyle w:val="Normal1"/>
        <w:rPr>
          <w:rFonts w:ascii="Calibri" w:hAnsi="Calibri" w:cs="Calibri"/>
          <w:sz w:val="24"/>
          <w:szCs w:val="24"/>
        </w:rPr>
      </w:pPr>
      <w:r w:rsidRPr="00B82577">
        <w:rPr>
          <w:rFonts w:ascii="Calibri" w:hAnsi="Calibri" w:cs="Calibri"/>
          <w:sz w:val="24"/>
          <w:szCs w:val="24"/>
        </w:rPr>
        <w:t>During the year we joined with the Cherry Hinton band and entered a team for the local Gipson Trophy striking competition which involves man</w:t>
      </w:r>
      <w:r>
        <w:rPr>
          <w:rFonts w:ascii="Calibri" w:hAnsi="Calibri" w:cs="Calibri"/>
          <w:sz w:val="24"/>
          <w:szCs w:val="24"/>
        </w:rPr>
        <w:t>y bands.  We came joint second!</w:t>
      </w:r>
    </w:p>
    <w:p w:rsidR="009D5168" w:rsidRPr="00B82577" w:rsidRDefault="009D5168" w:rsidP="00B82577">
      <w:pPr>
        <w:pStyle w:val="Normal1"/>
        <w:rPr>
          <w:rFonts w:ascii="Calibri" w:hAnsi="Calibri" w:cs="Calibri"/>
          <w:sz w:val="24"/>
          <w:szCs w:val="24"/>
        </w:rPr>
      </w:pPr>
      <w:r w:rsidRPr="00B82577">
        <w:rPr>
          <w:rFonts w:ascii="Calibri" w:hAnsi="Calibri" w:cs="Calibri"/>
          <w:sz w:val="24"/>
          <w:szCs w:val="24"/>
        </w:rPr>
        <w:t>Great Wilbraham also entered for the District Striking competition on July 9th, which we hosted, at Brinkley.  We came a respectable third against more experienced bands, and we were also awarded the Annual President’s Award.  Not bad for a small band.</w:t>
      </w:r>
    </w:p>
    <w:p w:rsidR="009D5168" w:rsidRPr="00B82577" w:rsidRDefault="009D5168" w:rsidP="00B82577">
      <w:pPr>
        <w:pStyle w:val="Normal1"/>
        <w:rPr>
          <w:rFonts w:ascii="Calibri" w:hAnsi="Calibri" w:cs="Calibri"/>
          <w:sz w:val="24"/>
          <w:szCs w:val="24"/>
        </w:rPr>
      </w:pPr>
    </w:p>
    <w:p w:rsidR="009D5168" w:rsidRPr="00B82577" w:rsidRDefault="009D5168" w:rsidP="00B82577">
      <w:pPr>
        <w:pStyle w:val="Normal1"/>
        <w:rPr>
          <w:rFonts w:ascii="Calibri" w:hAnsi="Calibri" w:cs="Calibri"/>
          <w:sz w:val="24"/>
          <w:szCs w:val="24"/>
        </w:rPr>
      </w:pPr>
      <w:r w:rsidRPr="00B82577">
        <w:rPr>
          <w:rFonts w:ascii="Calibri" w:hAnsi="Calibri" w:cs="Calibri"/>
          <w:sz w:val="24"/>
          <w:szCs w:val="24"/>
        </w:rPr>
        <w:t>We have settled into our regular ringing routine and ring for Sunday Services and other special services.</w:t>
      </w:r>
    </w:p>
    <w:p w:rsidR="009D5168" w:rsidRPr="00B82577" w:rsidRDefault="009D5168" w:rsidP="00B82577">
      <w:pPr>
        <w:pStyle w:val="Normal1"/>
        <w:rPr>
          <w:rFonts w:ascii="Calibri" w:hAnsi="Calibri" w:cs="Calibri"/>
          <w:sz w:val="24"/>
          <w:szCs w:val="24"/>
        </w:rPr>
      </w:pPr>
      <w:r w:rsidRPr="00B82577">
        <w:rPr>
          <w:rFonts w:ascii="Calibri" w:hAnsi="Calibri" w:cs="Calibri"/>
          <w:sz w:val="24"/>
          <w:szCs w:val="24"/>
        </w:rPr>
        <w:t>On Remembrance Sunday we rang the bells “half muffled” just before the</w:t>
      </w:r>
      <w:r>
        <w:rPr>
          <w:rFonts w:ascii="Calibri" w:hAnsi="Calibri" w:cs="Calibri"/>
          <w:sz w:val="24"/>
          <w:szCs w:val="24"/>
        </w:rPr>
        <w:t xml:space="preserve"> </w:t>
      </w:r>
      <w:r w:rsidRPr="00B82577">
        <w:rPr>
          <w:rFonts w:ascii="Calibri" w:hAnsi="Calibri" w:cs="Calibri"/>
          <w:sz w:val="24"/>
          <w:szCs w:val="24"/>
        </w:rPr>
        <w:t>Service for the Dedication of the Memorial Hall.</w:t>
      </w:r>
    </w:p>
    <w:p w:rsidR="009D5168" w:rsidRPr="00B82577" w:rsidRDefault="009D5168" w:rsidP="00B82577">
      <w:pPr>
        <w:pStyle w:val="Normal1"/>
        <w:rPr>
          <w:rFonts w:ascii="Calibri" w:hAnsi="Calibri" w:cs="Calibri"/>
          <w:sz w:val="24"/>
          <w:szCs w:val="24"/>
        </w:rPr>
      </w:pPr>
      <w:r w:rsidRPr="00B82577">
        <w:rPr>
          <w:rFonts w:ascii="Calibri" w:hAnsi="Calibri" w:cs="Calibri"/>
          <w:sz w:val="24"/>
          <w:szCs w:val="24"/>
        </w:rPr>
        <w:t>Christmas services were rung as usual.</w:t>
      </w:r>
    </w:p>
    <w:p w:rsidR="009D5168" w:rsidRPr="00B82577" w:rsidRDefault="009D5168" w:rsidP="00B82577">
      <w:pPr>
        <w:pStyle w:val="Normal1"/>
        <w:rPr>
          <w:rFonts w:ascii="Calibri" w:hAnsi="Calibri" w:cs="Calibri"/>
          <w:sz w:val="24"/>
          <w:szCs w:val="24"/>
        </w:rPr>
      </w:pPr>
    </w:p>
    <w:p w:rsidR="009D5168" w:rsidRDefault="009D5168" w:rsidP="00D522B3">
      <w:pPr>
        <w:rPr>
          <w:b/>
        </w:rPr>
      </w:pPr>
      <w:r w:rsidRPr="00D522B3">
        <w:rPr>
          <w:b/>
        </w:rPr>
        <w:t>St. Nicholas Trust</w:t>
      </w:r>
      <w:r>
        <w:rPr>
          <w:b/>
        </w:rPr>
        <w:t xml:space="preserve"> report</w:t>
      </w:r>
    </w:p>
    <w:p w:rsidR="009D5168" w:rsidRDefault="009D5168" w:rsidP="00D522B3">
      <w:r>
        <w:t xml:space="preserve">The St. Nicholas Great Wilbraham Trust is currently made up of a maximum of five members of the village, the incumbent (based in Fulbourn) an extra co-opted member of the village and two members of the PCC (Warden and Treasurer) as invited guests so as to maintain a close relationship between the Trust and the PCC. The purpose of the trust is to “raise money for the preservation, repair, maintenance, improvement, upkeep, beautification and restoration of the church and of any fitting, fixture, stained glass, organ or bell in the church but excluding the church yard adjoining the church……and the monies shall be given to the PCC to spend on works specified by the trustees …”. </w:t>
      </w:r>
    </w:p>
    <w:p w:rsidR="009D5168" w:rsidRDefault="009D5168" w:rsidP="00D522B3"/>
    <w:p w:rsidR="009D5168" w:rsidRDefault="009D5168" w:rsidP="00D522B3">
      <w:r>
        <w:t>At the 2016/17 financial year end, the accounts are projected to show a balance of £16,812.45 (unaudited). The Gwendolyne Squire’s generous donation of £50,000 was fully spent last summer on the Tower Project, creating the new kitchen &amp; wc (after over 1,000 years waiting!) and the release of more space to the back of the church, are all now available for everyone’s benefit. Also, £1,250 was donated for organ repairs. Looking ahead, a further £8,000 has been earmarked for the re-rendering to the north transept external wall, as per the architect’s recommendation in the November 2015 Quinquennial Inspection Report. Fund raising continues to be through villagers’ most kindly gift aided monthly donations, and later in 2017 we plan to set up a Legacy Donation Fund for the permanent long term benefit of the church.</w:t>
      </w:r>
    </w:p>
    <w:p w:rsidR="009D5168" w:rsidRPr="003B2AA0" w:rsidRDefault="009D5168" w:rsidP="00D522B3">
      <w:r>
        <w:br/>
        <w:t>Graham Clarke (chairman)</w:t>
      </w:r>
    </w:p>
    <w:sectPr w:rsidR="009D5168" w:rsidRPr="003B2AA0" w:rsidSect="004F3F7C">
      <w:pgSz w:w="11906" w:h="16838"/>
      <w:pgMar w:top="851" w:right="1134"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D5168" w:rsidRDefault="009D5168" w:rsidP="000E663D">
      <w:r>
        <w:separator/>
      </w:r>
    </w:p>
  </w:endnote>
  <w:endnote w:type="continuationSeparator" w:id="0">
    <w:p w:rsidR="009D5168" w:rsidRDefault="009D5168" w:rsidP="000E663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 w:name="Tahoma-Bold">
    <w:panose1 w:val="00000000000000000000"/>
    <w:charset w:val="00"/>
    <w:family w:val="swiss"/>
    <w:notTrueType/>
    <w:pitch w:val="default"/>
    <w:sig w:usb0="00000003" w:usb1="00000000" w:usb2="00000000" w:usb3="00000000" w:csb0="00000001" w:csb1="00000000"/>
  </w:font>
  <w:font w:name="GillSansMT">
    <w:panose1 w:val="00000000000000000000"/>
    <w:charset w:val="00"/>
    <w:family w:val="swiss"/>
    <w:notTrueType/>
    <w:pitch w:val="default"/>
    <w:sig w:usb0="00000003" w:usb1="00000000" w:usb2="00000000" w:usb3="00000000" w:csb0="00000001" w:csb1="00000000"/>
  </w:font>
  <w:font w:name="GillSansMT-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D5168" w:rsidRDefault="009D5168" w:rsidP="000E663D">
      <w:r>
        <w:separator/>
      </w:r>
    </w:p>
  </w:footnote>
  <w:footnote w:type="continuationSeparator" w:id="0">
    <w:p w:rsidR="009D5168" w:rsidRDefault="009D5168" w:rsidP="000E663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060CE2C"/>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D3701F72"/>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3BB88EC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7632B6F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ACD033D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0DCE006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3B06AF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E769FE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5642DF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1C4AC996"/>
    <w:lvl w:ilvl="0">
      <w:start w:val="1"/>
      <w:numFmt w:val="bullet"/>
      <w:lvlText w:val=""/>
      <w:lvlJc w:val="left"/>
      <w:pPr>
        <w:tabs>
          <w:tab w:val="num" w:pos="360"/>
        </w:tabs>
        <w:ind w:left="360" w:hanging="360"/>
      </w:pPr>
      <w:rPr>
        <w:rFonts w:ascii="Symbol" w:hAnsi="Symbol" w:hint="default"/>
      </w:rPr>
    </w:lvl>
  </w:abstractNum>
  <w:abstractNum w:abstractNumId="10">
    <w:nsid w:val="023F4BAF"/>
    <w:multiLevelType w:val="multilevel"/>
    <w:tmpl w:val="7BEA611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nsid w:val="2AE60394"/>
    <w:multiLevelType w:val="multilevel"/>
    <w:tmpl w:val="C4380B2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
    <w:nsid w:val="612B6A66"/>
    <w:multiLevelType w:val="multilevel"/>
    <w:tmpl w:val="6ACA20F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nsid w:val="75B155EA"/>
    <w:multiLevelType w:val="hybridMultilevel"/>
    <w:tmpl w:val="93ACA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620730A"/>
    <w:multiLevelType w:val="hybridMultilevel"/>
    <w:tmpl w:val="C5C8155E"/>
    <w:lvl w:ilvl="0" w:tplc="2634E37C">
      <w:start w:val="1"/>
      <w:numFmt w:val="decimal"/>
      <w:lvlText w:val="%1)"/>
      <w:lvlJc w:val="left"/>
      <w:pPr>
        <w:ind w:left="720" w:hanging="360"/>
      </w:pPr>
      <w:rPr>
        <w:rFonts w:cs="Times New Roman" w:hint="default"/>
        <w:b/>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5">
    <w:nsid w:val="79B97FB9"/>
    <w:multiLevelType w:val="hybridMultilevel"/>
    <w:tmpl w:val="56E4D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14"/>
  </w:num>
  <w:num w:numId="3">
    <w:abstractNumId w:val="15"/>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2"/>
  </w:num>
  <w:num w:numId="15">
    <w:abstractNumId w:val="10"/>
  </w:num>
  <w:num w:numId="1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D0708"/>
    <w:rsid w:val="000020EC"/>
    <w:rsid w:val="00004DBB"/>
    <w:rsid w:val="00011059"/>
    <w:rsid w:val="000132D0"/>
    <w:rsid w:val="00032CF0"/>
    <w:rsid w:val="000354DF"/>
    <w:rsid w:val="0004515F"/>
    <w:rsid w:val="000536D6"/>
    <w:rsid w:val="00056B5C"/>
    <w:rsid w:val="00066063"/>
    <w:rsid w:val="00076BB6"/>
    <w:rsid w:val="00087A0E"/>
    <w:rsid w:val="000946B0"/>
    <w:rsid w:val="00095FDE"/>
    <w:rsid w:val="000A6572"/>
    <w:rsid w:val="000B07C9"/>
    <w:rsid w:val="000B30CE"/>
    <w:rsid w:val="000C266A"/>
    <w:rsid w:val="000D01F9"/>
    <w:rsid w:val="000D7CBD"/>
    <w:rsid w:val="000E663D"/>
    <w:rsid w:val="000F28EB"/>
    <w:rsid w:val="00100C21"/>
    <w:rsid w:val="001015E0"/>
    <w:rsid w:val="0011172E"/>
    <w:rsid w:val="0011736B"/>
    <w:rsid w:val="00123AE0"/>
    <w:rsid w:val="001260F6"/>
    <w:rsid w:val="0014049F"/>
    <w:rsid w:val="00142A83"/>
    <w:rsid w:val="00144132"/>
    <w:rsid w:val="00164FBD"/>
    <w:rsid w:val="001658A3"/>
    <w:rsid w:val="00176EB2"/>
    <w:rsid w:val="00184DC6"/>
    <w:rsid w:val="00184F8C"/>
    <w:rsid w:val="001868C2"/>
    <w:rsid w:val="0019346B"/>
    <w:rsid w:val="001B3050"/>
    <w:rsid w:val="001C09E9"/>
    <w:rsid w:val="001D6B0A"/>
    <w:rsid w:val="001E5FB2"/>
    <w:rsid w:val="001E7D0C"/>
    <w:rsid w:val="001F0E65"/>
    <w:rsid w:val="001F2CDC"/>
    <w:rsid w:val="00206714"/>
    <w:rsid w:val="0021021C"/>
    <w:rsid w:val="0022760C"/>
    <w:rsid w:val="00244EAA"/>
    <w:rsid w:val="00250CE4"/>
    <w:rsid w:val="002520C2"/>
    <w:rsid w:val="00271025"/>
    <w:rsid w:val="00275C2E"/>
    <w:rsid w:val="002906E6"/>
    <w:rsid w:val="00293E7F"/>
    <w:rsid w:val="00293F5F"/>
    <w:rsid w:val="002A54E9"/>
    <w:rsid w:val="002B44CB"/>
    <w:rsid w:val="002D7FCA"/>
    <w:rsid w:val="002E5267"/>
    <w:rsid w:val="002F18F3"/>
    <w:rsid w:val="002F2188"/>
    <w:rsid w:val="002F3906"/>
    <w:rsid w:val="002F78E9"/>
    <w:rsid w:val="002F7C1E"/>
    <w:rsid w:val="0030250B"/>
    <w:rsid w:val="00313061"/>
    <w:rsid w:val="003210EA"/>
    <w:rsid w:val="00321943"/>
    <w:rsid w:val="00324BF2"/>
    <w:rsid w:val="00354A6C"/>
    <w:rsid w:val="00360B43"/>
    <w:rsid w:val="00367CF8"/>
    <w:rsid w:val="00377396"/>
    <w:rsid w:val="00387A31"/>
    <w:rsid w:val="00390688"/>
    <w:rsid w:val="0039100E"/>
    <w:rsid w:val="003941F3"/>
    <w:rsid w:val="003A0972"/>
    <w:rsid w:val="003A7E94"/>
    <w:rsid w:val="003B0721"/>
    <w:rsid w:val="003B2AA0"/>
    <w:rsid w:val="003B6682"/>
    <w:rsid w:val="003C361E"/>
    <w:rsid w:val="003C5839"/>
    <w:rsid w:val="003C64E4"/>
    <w:rsid w:val="003D0708"/>
    <w:rsid w:val="003D0C3B"/>
    <w:rsid w:val="003E0D76"/>
    <w:rsid w:val="003E1762"/>
    <w:rsid w:val="003E2B01"/>
    <w:rsid w:val="003F44D3"/>
    <w:rsid w:val="003F4D10"/>
    <w:rsid w:val="003F5112"/>
    <w:rsid w:val="003F69CE"/>
    <w:rsid w:val="00400654"/>
    <w:rsid w:val="004042CA"/>
    <w:rsid w:val="00406DCD"/>
    <w:rsid w:val="00407612"/>
    <w:rsid w:val="00424E7C"/>
    <w:rsid w:val="00430EC3"/>
    <w:rsid w:val="00433437"/>
    <w:rsid w:val="004472F3"/>
    <w:rsid w:val="00450AC1"/>
    <w:rsid w:val="00450E69"/>
    <w:rsid w:val="00451F3D"/>
    <w:rsid w:val="004525A7"/>
    <w:rsid w:val="0045532A"/>
    <w:rsid w:val="0046195E"/>
    <w:rsid w:val="00461B12"/>
    <w:rsid w:val="00464004"/>
    <w:rsid w:val="004666AB"/>
    <w:rsid w:val="00472D0C"/>
    <w:rsid w:val="004742B5"/>
    <w:rsid w:val="00474A12"/>
    <w:rsid w:val="00482348"/>
    <w:rsid w:val="004856E2"/>
    <w:rsid w:val="00486101"/>
    <w:rsid w:val="004922EF"/>
    <w:rsid w:val="00493F20"/>
    <w:rsid w:val="004A484B"/>
    <w:rsid w:val="004B358C"/>
    <w:rsid w:val="004B4290"/>
    <w:rsid w:val="004B4A16"/>
    <w:rsid w:val="004B6B15"/>
    <w:rsid w:val="004C4AD8"/>
    <w:rsid w:val="004D078D"/>
    <w:rsid w:val="004D28FF"/>
    <w:rsid w:val="004D3D9F"/>
    <w:rsid w:val="004D3F9B"/>
    <w:rsid w:val="004D75A1"/>
    <w:rsid w:val="004E066D"/>
    <w:rsid w:val="004E0AD7"/>
    <w:rsid w:val="004E38D1"/>
    <w:rsid w:val="004E50E6"/>
    <w:rsid w:val="004E6AE8"/>
    <w:rsid w:val="004E6C99"/>
    <w:rsid w:val="004F3F7C"/>
    <w:rsid w:val="004F4A9B"/>
    <w:rsid w:val="00502902"/>
    <w:rsid w:val="005060DB"/>
    <w:rsid w:val="0051328C"/>
    <w:rsid w:val="005226A4"/>
    <w:rsid w:val="00527450"/>
    <w:rsid w:val="00532285"/>
    <w:rsid w:val="0054400A"/>
    <w:rsid w:val="0054659E"/>
    <w:rsid w:val="005530FC"/>
    <w:rsid w:val="005608A7"/>
    <w:rsid w:val="00564732"/>
    <w:rsid w:val="00572457"/>
    <w:rsid w:val="00573B16"/>
    <w:rsid w:val="00581C7B"/>
    <w:rsid w:val="005910BD"/>
    <w:rsid w:val="005924BA"/>
    <w:rsid w:val="00592B3C"/>
    <w:rsid w:val="005A3C43"/>
    <w:rsid w:val="005C25B1"/>
    <w:rsid w:val="005C6377"/>
    <w:rsid w:val="005D038B"/>
    <w:rsid w:val="005D31F1"/>
    <w:rsid w:val="005D5FED"/>
    <w:rsid w:val="005F0D75"/>
    <w:rsid w:val="00606190"/>
    <w:rsid w:val="00620468"/>
    <w:rsid w:val="00637685"/>
    <w:rsid w:val="00651538"/>
    <w:rsid w:val="00651D17"/>
    <w:rsid w:val="00653F44"/>
    <w:rsid w:val="006558F5"/>
    <w:rsid w:val="00666403"/>
    <w:rsid w:val="006721EC"/>
    <w:rsid w:val="00672812"/>
    <w:rsid w:val="006777EB"/>
    <w:rsid w:val="00677FA6"/>
    <w:rsid w:val="00682F6D"/>
    <w:rsid w:val="0068619E"/>
    <w:rsid w:val="00690663"/>
    <w:rsid w:val="006925BF"/>
    <w:rsid w:val="006A7216"/>
    <w:rsid w:val="006B3242"/>
    <w:rsid w:val="006B507B"/>
    <w:rsid w:val="006C1B0C"/>
    <w:rsid w:val="006D50EC"/>
    <w:rsid w:val="006E5C8D"/>
    <w:rsid w:val="006F2E9F"/>
    <w:rsid w:val="007007C0"/>
    <w:rsid w:val="00701BFF"/>
    <w:rsid w:val="0072761A"/>
    <w:rsid w:val="00767BB5"/>
    <w:rsid w:val="007A350D"/>
    <w:rsid w:val="007A4422"/>
    <w:rsid w:val="007A6F5A"/>
    <w:rsid w:val="007B1F56"/>
    <w:rsid w:val="007B3068"/>
    <w:rsid w:val="007B4972"/>
    <w:rsid w:val="007D18F3"/>
    <w:rsid w:val="007D4F53"/>
    <w:rsid w:val="007F3A58"/>
    <w:rsid w:val="007F7E12"/>
    <w:rsid w:val="0080072A"/>
    <w:rsid w:val="008129F3"/>
    <w:rsid w:val="00813DC2"/>
    <w:rsid w:val="00815206"/>
    <w:rsid w:val="00825089"/>
    <w:rsid w:val="00827814"/>
    <w:rsid w:val="00834BE9"/>
    <w:rsid w:val="00835087"/>
    <w:rsid w:val="008511F3"/>
    <w:rsid w:val="0085330F"/>
    <w:rsid w:val="008603F8"/>
    <w:rsid w:val="00867C1D"/>
    <w:rsid w:val="00874C1A"/>
    <w:rsid w:val="00890EC8"/>
    <w:rsid w:val="008A2C9D"/>
    <w:rsid w:val="008B787A"/>
    <w:rsid w:val="008C7B9C"/>
    <w:rsid w:val="008D4304"/>
    <w:rsid w:val="008E5EA0"/>
    <w:rsid w:val="008F14B3"/>
    <w:rsid w:val="008F70F2"/>
    <w:rsid w:val="0090086A"/>
    <w:rsid w:val="009029AB"/>
    <w:rsid w:val="009051F4"/>
    <w:rsid w:val="00911298"/>
    <w:rsid w:val="00912876"/>
    <w:rsid w:val="00915B4B"/>
    <w:rsid w:val="009211C7"/>
    <w:rsid w:val="00924773"/>
    <w:rsid w:val="00930A96"/>
    <w:rsid w:val="0093324B"/>
    <w:rsid w:val="00937188"/>
    <w:rsid w:val="00951758"/>
    <w:rsid w:val="00952FC5"/>
    <w:rsid w:val="00966D3A"/>
    <w:rsid w:val="00975CFC"/>
    <w:rsid w:val="00977037"/>
    <w:rsid w:val="00993A18"/>
    <w:rsid w:val="009A6D6E"/>
    <w:rsid w:val="009B1D7A"/>
    <w:rsid w:val="009C22E5"/>
    <w:rsid w:val="009C5EC6"/>
    <w:rsid w:val="009D5168"/>
    <w:rsid w:val="009E7A65"/>
    <w:rsid w:val="009F1009"/>
    <w:rsid w:val="009F1025"/>
    <w:rsid w:val="009F7946"/>
    <w:rsid w:val="009F7DF1"/>
    <w:rsid w:val="00A03BFA"/>
    <w:rsid w:val="00A05FFE"/>
    <w:rsid w:val="00A11FCD"/>
    <w:rsid w:val="00A20F3C"/>
    <w:rsid w:val="00A3253A"/>
    <w:rsid w:val="00A44EE8"/>
    <w:rsid w:val="00A57840"/>
    <w:rsid w:val="00A60F5B"/>
    <w:rsid w:val="00A75B09"/>
    <w:rsid w:val="00A87710"/>
    <w:rsid w:val="00A9031B"/>
    <w:rsid w:val="00A9228E"/>
    <w:rsid w:val="00A93F4A"/>
    <w:rsid w:val="00A97485"/>
    <w:rsid w:val="00AB0419"/>
    <w:rsid w:val="00AB43A1"/>
    <w:rsid w:val="00AC10A4"/>
    <w:rsid w:val="00AC4C88"/>
    <w:rsid w:val="00AE0578"/>
    <w:rsid w:val="00AE3459"/>
    <w:rsid w:val="00AE62A6"/>
    <w:rsid w:val="00AF2252"/>
    <w:rsid w:val="00AF3D21"/>
    <w:rsid w:val="00AF3D38"/>
    <w:rsid w:val="00B00551"/>
    <w:rsid w:val="00B02188"/>
    <w:rsid w:val="00B075C1"/>
    <w:rsid w:val="00B07D10"/>
    <w:rsid w:val="00B12FCC"/>
    <w:rsid w:val="00B207FF"/>
    <w:rsid w:val="00B32E0E"/>
    <w:rsid w:val="00B32E3D"/>
    <w:rsid w:val="00B40C67"/>
    <w:rsid w:val="00B4657E"/>
    <w:rsid w:val="00B471B7"/>
    <w:rsid w:val="00B502A6"/>
    <w:rsid w:val="00B50FBB"/>
    <w:rsid w:val="00B56F81"/>
    <w:rsid w:val="00B64AF5"/>
    <w:rsid w:val="00B67794"/>
    <w:rsid w:val="00B75042"/>
    <w:rsid w:val="00B76703"/>
    <w:rsid w:val="00B82577"/>
    <w:rsid w:val="00B9383C"/>
    <w:rsid w:val="00B93A66"/>
    <w:rsid w:val="00BA1DAD"/>
    <w:rsid w:val="00BB5350"/>
    <w:rsid w:val="00BD1B2E"/>
    <w:rsid w:val="00BD66AB"/>
    <w:rsid w:val="00BD6F3E"/>
    <w:rsid w:val="00BE4F69"/>
    <w:rsid w:val="00BE527A"/>
    <w:rsid w:val="00BF6A91"/>
    <w:rsid w:val="00C018BD"/>
    <w:rsid w:val="00C0221C"/>
    <w:rsid w:val="00C13D73"/>
    <w:rsid w:val="00C27AB8"/>
    <w:rsid w:val="00C31BE4"/>
    <w:rsid w:val="00C3304F"/>
    <w:rsid w:val="00C34038"/>
    <w:rsid w:val="00C63D37"/>
    <w:rsid w:val="00C64181"/>
    <w:rsid w:val="00C65839"/>
    <w:rsid w:val="00C67785"/>
    <w:rsid w:val="00C745F2"/>
    <w:rsid w:val="00C76E39"/>
    <w:rsid w:val="00C8298E"/>
    <w:rsid w:val="00C83BEB"/>
    <w:rsid w:val="00C9261C"/>
    <w:rsid w:val="00CB2763"/>
    <w:rsid w:val="00CE5523"/>
    <w:rsid w:val="00CF10B5"/>
    <w:rsid w:val="00CF66C5"/>
    <w:rsid w:val="00CF6F4A"/>
    <w:rsid w:val="00D04ABE"/>
    <w:rsid w:val="00D05B7A"/>
    <w:rsid w:val="00D0635A"/>
    <w:rsid w:val="00D10494"/>
    <w:rsid w:val="00D23488"/>
    <w:rsid w:val="00D318A2"/>
    <w:rsid w:val="00D33AD3"/>
    <w:rsid w:val="00D4084D"/>
    <w:rsid w:val="00D505FC"/>
    <w:rsid w:val="00D50934"/>
    <w:rsid w:val="00D522B3"/>
    <w:rsid w:val="00D557BB"/>
    <w:rsid w:val="00D56EF2"/>
    <w:rsid w:val="00D572B6"/>
    <w:rsid w:val="00D668EE"/>
    <w:rsid w:val="00D67236"/>
    <w:rsid w:val="00D76E12"/>
    <w:rsid w:val="00D8230A"/>
    <w:rsid w:val="00D9207F"/>
    <w:rsid w:val="00DA6995"/>
    <w:rsid w:val="00DB3934"/>
    <w:rsid w:val="00DC2B1D"/>
    <w:rsid w:val="00DC4CAA"/>
    <w:rsid w:val="00DD093D"/>
    <w:rsid w:val="00DD0C57"/>
    <w:rsid w:val="00DE2654"/>
    <w:rsid w:val="00DE78A5"/>
    <w:rsid w:val="00DF21B8"/>
    <w:rsid w:val="00DF367A"/>
    <w:rsid w:val="00E160A4"/>
    <w:rsid w:val="00E167CE"/>
    <w:rsid w:val="00E21B49"/>
    <w:rsid w:val="00E303B2"/>
    <w:rsid w:val="00E3334A"/>
    <w:rsid w:val="00E37D0A"/>
    <w:rsid w:val="00E41C69"/>
    <w:rsid w:val="00E43C77"/>
    <w:rsid w:val="00E54B00"/>
    <w:rsid w:val="00E614A6"/>
    <w:rsid w:val="00E63AC0"/>
    <w:rsid w:val="00E70214"/>
    <w:rsid w:val="00E71EB0"/>
    <w:rsid w:val="00E727A5"/>
    <w:rsid w:val="00E81F3A"/>
    <w:rsid w:val="00E86099"/>
    <w:rsid w:val="00E96B57"/>
    <w:rsid w:val="00E96FC2"/>
    <w:rsid w:val="00E970AD"/>
    <w:rsid w:val="00EA2C60"/>
    <w:rsid w:val="00EA2F21"/>
    <w:rsid w:val="00EA331C"/>
    <w:rsid w:val="00EB6123"/>
    <w:rsid w:val="00EC22ED"/>
    <w:rsid w:val="00EC23EA"/>
    <w:rsid w:val="00ED1BE8"/>
    <w:rsid w:val="00EE0233"/>
    <w:rsid w:val="00EE4C6E"/>
    <w:rsid w:val="00EF1013"/>
    <w:rsid w:val="00EF59C8"/>
    <w:rsid w:val="00F04F14"/>
    <w:rsid w:val="00F3155B"/>
    <w:rsid w:val="00F32220"/>
    <w:rsid w:val="00F51C06"/>
    <w:rsid w:val="00F568B2"/>
    <w:rsid w:val="00F6208C"/>
    <w:rsid w:val="00F625C6"/>
    <w:rsid w:val="00F64BEB"/>
    <w:rsid w:val="00F91927"/>
    <w:rsid w:val="00F96EF3"/>
    <w:rsid w:val="00F97C2F"/>
    <w:rsid w:val="00FA54ED"/>
    <w:rsid w:val="00FC3ED1"/>
    <w:rsid w:val="00FC5319"/>
    <w:rsid w:val="00FC7BD3"/>
    <w:rsid w:val="00FD6854"/>
    <w:rsid w:val="00FE3C13"/>
    <w:rsid w:val="00FF3998"/>
    <w:rsid w:val="00FF4821"/>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ountry-region"/>
  <w:smartTagType w:namespaceuri="urn:schemas-microsoft-com:office:smarttags" w:name="PlaceType"/>
  <w:smartTagType w:namespaceuri="urn:schemas-microsoft-com:office:smarttags" w:name="PlaceName"/>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6099"/>
    <w:rPr>
      <w:sz w:val="24"/>
      <w:szCs w:val="24"/>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3D070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0708"/>
    <w:rPr>
      <w:rFonts w:ascii="Tahoma" w:hAnsi="Tahoma" w:cs="Tahoma"/>
      <w:sz w:val="16"/>
      <w:szCs w:val="16"/>
    </w:rPr>
  </w:style>
  <w:style w:type="paragraph" w:styleId="Header">
    <w:name w:val="header"/>
    <w:basedOn w:val="Normal"/>
    <w:link w:val="HeaderChar"/>
    <w:uiPriority w:val="99"/>
    <w:semiHidden/>
    <w:rsid w:val="000E663D"/>
    <w:pPr>
      <w:tabs>
        <w:tab w:val="center" w:pos="4513"/>
        <w:tab w:val="right" w:pos="9026"/>
      </w:tabs>
    </w:pPr>
  </w:style>
  <w:style w:type="character" w:customStyle="1" w:styleId="HeaderChar">
    <w:name w:val="Header Char"/>
    <w:basedOn w:val="DefaultParagraphFont"/>
    <w:link w:val="Header"/>
    <w:uiPriority w:val="99"/>
    <w:semiHidden/>
    <w:locked/>
    <w:rsid w:val="000E663D"/>
    <w:rPr>
      <w:rFonts w:cs="Times New Roman"/>
    </w:rPr>
  </w:style>
  <w:style w:type="paragraph" w:styleId="Footer">
    <w:name w:val="footer"/>
    <w:basedOn w:val="Normal"/>
    <w:link w:val="FooterChar"/>
    <w:uiPriority w:val="99"/>
    <w:semiHidden/>
    <w:rsid w:val="000E663D"/>
    <w:pPr>
      <w:tabs>
        <w:tab w:val="center" w:pos="4513"/>
        <w:tab w:val="right" w:pos="9026"/>
      </w:tabs>
    </w:pPr>
  </w:style>
  <w:style w:type="character" w:customStyle="1" w:styleId="FooterChar">
    <w:name w:val="Footer Char"/>
    <w:basedOn w:val="DefaultParagraphFont"/>
    <w:link w:val="Footer"/>
    <w:uiPriority w:val="99"/>
    <w:semiHidden/>
    <w:locked/>
    <w:rsid w:val="000E663D"/>
    <w:rPr>
      <w:rFonts w:cs="Times New Roman"/>
    </w:rPr>
  </w:style>
  <w:style w:type="paragraph" w:styleId="BodyText">
    <w:name w:val="Body Text"/>
    <w:basedOn w:val="Normal"/>
    <w:link w:val="BodyTextChar"/>
    <w:uiPriority w:val="99"/>
    <w:semiHidden/>
    <w:rsid w:val="004F3F7C"/>
    <w:pPr>
      <w:suppressAutoHyphens/>
      <w:autoSpaceDE w:val="0"/>
      <w:spacing w:after="57" w:line="252" w:lineRule="auto"/>
      <w:textAlignment w:val="center"/>
    </w:pPr>
    <w:rPr>
      <w:rFonts w:ascii="Arial" w:eastAsia="Times New Roman" w:hAnsi="Arial"/>
      <w:color w:val="000000"/>
      <w:sz w:val="22"/>
      <w:szCs w:val="32"/>
      <w:lang w:eastAsia="ar-SA"/>
    </w:rPr>
  </w:style>
  <w:style w:type="character" w:customStyle="1" w:styleId="BodyTextChar">
    <w:name w:val="Body Text Char"/>
    <w:basedOn w:val="DefaultParagraphFont"/>
    <w:link w:val="BodyText"/>
    <w:uiPriority w:val="99"/>
    <w:semiHidden/>
    <w:locked/>
    <w:rsid w:val="004F3F7C"/>
    <w:rPr>
      <w:rFonts w:ascii="Arial" w:hAnsi="Arial" w:cs="Times New Roman"/>
      <w:color w:val="000000"/>
      <w:sz w:val="32"/>
      <w:szCs w:val="32"/>
      <w:lang w:eastAsia="ar-SA" w:bidi="ar-SA"/>
    </w:rPr>
  </w:style>
  <w:style w:type="paragraph" w:customStyle="1" w:styleId="Body1">
    <w:name w:val="Body 1"/>
    <w:uiPriority w:val="99"/>
    <w:rsid w:val="00A75B09"/>
    <w:rPr>
      <w:rFonts w:ascii="Helvetica" w:hAnsi="Helvetica"/>
      <w:color w:val="000000"/>
      <w:sz w:val="24"/>
      <w:szCs w:val="20"/>
    </w:rPr>
  </w:style>
  <w:style w:type="paragraph" w:styleId="ListParagraph">
    <w:name w:val="List Paragraph"/>
    <w:basedOn w:val="Normal"/>
    <w:uiPriority w:val="99"/>
    <w:qFormat/>
    <w:rsid w:val="0080072A"/>
    <w:pPr>
      <w:ind w:left="720"/>
      <w:contextualSpacing/>
    </w:pPr>
  </w:style>
  <w:style w:type="paragraph" w:customStyle="1" w:styleId="yiv888058700msonormal">
    <w:name w:val="yiv888058700msonormal"/>
    <w:basedOn w:val="Normal"/>
    <w:uiPriority w:val="99"/>
    <w:rsid w:val="00244EAA"/>
    <w:pPr>
      <w:spacing w:before="100" w:beforeAutospacing="1" w:after="100" w:afterAutospacing="1"/>
    </w:pPr>
    <w:rPr>
      <w:rFonts w:ascii="Times New Roman" w:hAnsi="Times New Roman"/>
      <w:lang w:eastAsia="en-GB"/>
    </w:rPr>
  </w:style>
  <w:style w:type="paragraph" w:customStyle="1" w:styleId="yiv1309127674msonormal">
    <w:name w:val="yiv1309127674msonormal"/>
    <w:basedOn w:val="Normal"/>
    <w:uiPriority w:val="99"/>
    <w:rsid w:val="00637685"/>
    <w:pPr>
      <w:spacing w:before="100" w:beforeAutospacing="1" w:after="100" w:afterAutospacing="1"/>
    </w:pPr>
    <w:rPr>
      <w:rFonts w:ascii="Times New Roman" w:hAnsi="Times New Roman"/>
      <w:lang w:eastAsia="en-GB"/>
    </w:rPr>
  </w:style>
  <w:style w:type="character" w:styleId="Hyperlink">
    <w:name w:val="Hyperlink"/>
    <w:basedOn w:val="DefaultParagraphFont"/>
    <w:uiPriority w:val="99"/>
    <w:rsid w:val="004B358C"/>
    <w:rPr>
      <w:rFonts w:cs="Times New Roman"/>
      <w:color w:val="0000FF"/>
      <w:u w:val="single"/>
    </w:rPr>
  </w:style>
  <w:style w:type="paragraph" w:customStyle="1" w:styleId="Normal1">
    <w:name w:val="Normal1"/>
    <w:uiPriority w:val="99"/>
    <w:rsid w:val="00B82577"/>
    <w:pPr>
      <w:spacing w:line="276" w:lineRule="auto"/>
    </w:pPr>
    <w:rPr>
      <w:rFonts w:ascii="Arial" w:hAnsi="Arial" w:cs="Arial"/>
      <w:color w:val="000000"/>
    </w:rPr>
  </w:style>
  <w:style w:type="table" w:styleId="TableGrid">
    <w:name w:val="Table Grid"/>
    <w:basedOn w:val="TableNormal"/>
    <w:uiPriority w:val="99"/>
    <w:locked/>
    <w:rsid w:val="009F7DF1"/>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868564478">
      <w:marLeft w:val="0"/>
      <w:marRight w:val="0"/>
      <w:marTop w:val="0"/>
      <w:marBottom w:val="0"/>
      <w:divBdr>
        <w:top w:val="none" w:sz="0" w:space="0" w:color="auto"/>
        <w:left w:val="none" w:sz="0" w:space="0" w:color="auto"/>
        <w:bottom w:val="none" w:sz="0" w:space="0" w:color="auto"/>
        <w:right w:val="none" w:sz="0" w:space="0" w:color="auto"/>
      </w:divBdr>
      <w:divsChild>
        <w:div w:id="1868564487">
          <w:marLeft w:val="0"/>
          <w:marRight w:val="0"/>
          <w:marTop w:val="0"/>
          <w:marBottom w:val="0"/>
          <w:divBdr>
            <w:top w:val="none" w:sz="0" w:space="0" w:color="auto"/>
            <w:left w:val="none" w:sz="0" w:space="0" w:color="auto"/>
            <w:bottom w:val="none" w:sz="0" w:space="0" w:color="auto"/>
            <w:right w:val="none" w:sz="0" w:space="0" w:color="auto"/>
          </w:divBdr>
          <w:divsChild>
            <w:div w:id="1868564490">
              <w:marLeft w:val="0"/>
              <w:marRight w:val="0"/>
              <w:marTop w:val="0"/>
              <w:marBottom w:val="0"/>
              <w:divBdr>
                <w:top w:val="none" w:sz="0" w:space="0" w:color="auto"/>
                <w:left w:val="none" w:sz="0" w:space="0" w:color="auto"/>
                <w:bottom w:val="none" w:sz="0" w:space="0" w:color="auto"/>
                <w:right w:val="none" w:sz="0" w:space="0" w:color="auto"/>
              </w:divBdr>
              <w:divsChild>
                <w:div w:id="1868564474">
                  <w:marLeft w:val="0"/>
                  <w:marRight w:val="0"/>
                  <w:marTop w:val="0"/>
                  <w:marBottom w:val="0"/>
                  <w:divBdr>
                    <w:top w:val="none" w:sz="0" w:space="0" w:color="auto"/>
                    <w:left w:val="none" w:sz="0" w:space="0" w:color="auto"/>
                    <w:bottom w:val="none" w:sz="0" w:space="0" w:color="auto"/>
                    <w:right w:val="none" w:sz="0" w:space="0" w:color="auto"/>
                  </w:divBdr>
                  <w:divsChild>
                    <w:div w:id="1868564488">
                      <w:marLeft w:val="0"/>
                      <w:marRight w:val="0"/>
                      <w:marTop w:val="0"/>
                      <w:marBottom w:val="0"/>
                      <w:divBdr>
                        <w:top w:val="none" w:sz="0" w:space="0" w:color="auto"/>
                        <w:left w:val="none" w:sz="0" w:space="0" w:color="auto"/>
                        <w:bottom w:val="none" w:sz="0" w:space="0" w:color="auto"/>
                        <w:right w:val="none" w:sz="0" w:space="0" w:color="auto"/>
                      </w:divBdr>
                      <w:divsChild>
                        <w:div w:id="1868564477">
                          <w:marLeft w:val="0"/>
                          <w:marRight w:val="0"/>
                          <w:marTop w:val="0"/>
                          <w:marBottom w:val="0"/>
                          <w:divBdr>
                            <w:top w:val="none" w:sz="0" w:space="0" w:color="auto"/>
                            <w:left w:val="none" w:sz="0" w:space="0" w:color="auto"/>
                            <w:bottom w:val="none" w:sz="0" w:space="0" w:color="auto"/>
                            <w:right w:val="none" w:sz="0" w:space="0" w:color="auto"/>
                          </w:divBdr>
                          <w:divsChild>
                            <w:div w:id="1868564475">
                              <w:marLeft w:val="0"/>
                              <w:marRight w:val="0"/>
                              <w:marTop w:val="0"/>
                              <w:marBottom w:val="0"/>
                              <w:divBdr>
                                <w:top w:val="none" w:sz="0" w:space="0" w:color="auto"/>
                                <w:left w:val="none" w:sz="0" w:space="0" w:color="auto"/>
                                <w:bottom w:val="none" w:sz="0" w:space="0" w:color="auto"/>
                                <w:right w:val="none" w:sz="0" w:space="0" w:color="auto"/>
                              </w:divBdr>
                              <w:divsChild>
                                <w:div w:id="1868564481">
                                  <w:marLeft w:val="0"/>
                                  <w:marRight w:val="0"/>
                                  <w:marTop w:val="0"/>
                                  <w:marBottom w:val="0"/>
                                  <w:divBdr>
                                    <w:top w:val="none" w:sz="0" w:space="0" w:color="auto"/>
                                    <w:left w:val="none" w:sz="0" w:space="0" w:color="auto"/>
                                    <w:bottom w:val="none" w:sz="0" w:space="0" w:color="auto"/>
                                    <w:right w:val="none" w:sz="0" w:space="0" w:color="auto"/>
                                  </w:divBdr>
                                  <w:divsChild>
                                    <w:div w:id="1868564476">
                                      <w:marLeft w:val="0"/>
                                      <w:marRight w:val="0"/>
                                      <w:marTop w:val="0"/>
                                      <w:marBottom w:val="0"/>
                                      <w:divBdr>
                                        <w:top w:val="none" w:sz="0" w:space="0" w:color="auto"/>
                                        <w:left w:val="none" w:sz="0" w:space="0" w:color="auto"/>
                                        <w:bottom w:val="none" w:sz="0" w:space="0" w:color="auto"/>
                                        <w:right w:val="none" w:sz="0" w:space="0" w:color="auto"/>
                                      </w:divBdr>
                                      <w:divsChild>
                                        <w:div w:id="1868564483">
                                          <w:marLeft w:val="0"/>
                                          <w:marRight w:val="0"/>
                                          <w:marTop w:val="0"/>
                                          <w:marBottom w:val="0"/>
                                          <w:divBdr>
                                            <w:top w:val="none" w:sz="0" w:space="0" w:color="auto"/>
                                            <w:left w:val="none" w:sz="0" w:space="0" w:color="auto"/>
                                            <w:bottom w:val="none" w:sz="0" w:space="0" w:color="auto"/>
                                            <w:right w:val="none" w:sz="0" w:space="0" w:color="auto"/>
                                          </w:divBdr>
                                          <w:divsChild>
                                            <w:div w:id="1868564482">
                                              <w:marLeft w:val="0"/>
                                              <w:marRight w:val="0"/>
                                              <w:marTop w:val="0"/>
                                              <w:marBottom w:val="0"/>
                                              <w:divBdr>
                                                <w:top w:val="none" w:sz="0" w:space="0" w:color="auto"/>
                                                <w:left w:val="none" w:sz="0" w:space="0" w:color="auto"/>
                                                <w:bottom w:val="none" w:sz="0" w:space="0" w:color="auto"/>
                                                <w:right w:val="none" w:sz="0" w:space="0" w:color="auto"/>
                                              </w:divBdr>
                                              <w:divsChild>
                                                <w:div w:id="1868564485">
                                                  <w:marLeft w:val="0"/>
                                                  <w:marRight w:val="0"/>
                                                  <w:marTop w:val="0"/>
                                                  <w:marBottom w:val="0"/>
                                                  <w:divBdr>
                                                    <w:top w:val="none" w:sz="0" w:space="0" w:color="auto"/>
                                                    <w:left w:val="none" w:sz="0" w:space="0" w:color="auto"/>
                                                    <w:bottom w:val="none" w:sz="0" w:space="0" w:color="auto"/>
                                                    <w:right w:val="none" w:sz="0" w:space="0" w:color="auto"/>
                                                  </w:divBdr>
                                                  <w:divsChild>
                                                    <w:div w:id="1868564473">
                                                      <w:marLeft w:val="0"/>
                                                      <w:marRight w:val="0"/>
                                                      <w:marTop w:val="0"/>
                                                      <w:marBottom w:val="0"/>
                                                      <w:divBdr>
                                                        <w:top w:val="none" w:sz="0" w:space="0" w:color="auto"/>
                                                        <w:left w:val="none" w:sz="0" w:space="0" w:color="auto"/>
                                                        <w:bottom w:val="none" w:sz="0" w:space="0" w:color="auto"/>
                                                        <w:right w:val="none" w:sz="0" w:space="0" w:color="auto"/>
                                                      </w:divBdr>
                                                      <w:divsChild>
                                                        <w:div w:id="1868564479">
                                                          <w:marLeft w:val="0"/>
                                                          <w:marRight w:val="0"/>
                                                          <w:marTop w:val="0"/>
                                                          <w:marBottom w:val="0"/>
                                                          <w:divBdr>
                                                            <w:top w:val="none" w:sz="0" w:space="0" w:color="auto"/>
                                                            <w:left w:val="none" w:sz="0" w:space="0" w:color="auto"/>
                                                            <w:bottom w:val="none" w:sz="0" w:space="0" w:color="auto"/>
                                                            <w:right w:val="none" w:sz="0" w:space="0" w:color="auto"/>
                                                          </w:divBdr>
                                                          <w:divsChild>
                                                            <w:div w:id="1868564470">
                                                              <w:marLeft w:val="0"/>
                                                              <w:marRight w:val="0"/>
                                                              <w:marTop w:val="0"/>
                                                              <w:marBottom w:val="0"/>
                                                              <w:divBdr>
                                                                <w:top w:val="none" w:sz="0" w:space="0" w:color="auto"/>
                                                                <w:left w:val="none" w:sz="0" w:space="0" w:color="auto"/>
                                                                <w:bottom w:val="none" w:sz="0" w:space="0" w:color="auto"/>
                                                                <w:right w:val="none" w:sz="0" w:space="0" w:color="auto"/>
                                                              </w:divBdr>
                                                              <w:divsChild>
                                                                <w:div w:id="1868564484">
                                                                  <w:marLeft w:val="0"/>
                                                                  <w:marRight w:val="0"/>
                                                                  <w:marTop w:val="0"/>
                                                                  <w:marBottom w:val="0"/>
                                                                  <w:divBdr>
                                                                    <w:top w:val="none" w:sz="0" w:space="0" w:color="auto"/>
                                                                    <w:left w:val="none" w:sz="0" w:space="0" w:color="auto"/>
                                                                    <w:bottom w:val="none" w:sz="0" w:space="0" w:color="auto"/>
                                                                    <w:right w:val="none" w:sz="0" w:space="0" w:color="auto"/>
                                                                  </w:divBdr>
                                                                  <w:divsChild>
                                                                    <w:div w:id="1868564480">
                                                                      <w:marLeft w:val="0"/>
                                                                      <w:marRight w:val="0"/>
                                                                      <w:marTop w:val="0"/>
                                                                      <w:marBottom w:val="0"/>
                                                                      <w:divBdr>
                                                                        <w:top w:val="none" w:sz="0" w:space="0" w:color="auto"/>
                                                                        <w:left w:val="none" w:sz="0" w:space="0" w:color="auto"/>
                                                                        <w:bottom w:val="none" w:sz="0" w:space="0" w:color="auto"/>
                                                                        <w:right w:val="none" w:sz="0" w:space="0" w:color="auto"/>
                                                                      </w:divBdr>
                                                                      <w:divsChild>
                                                                        <w:div w:id="1868564486">
                                                                          <w:marLeft w:val="0"/>
                                                                          <w:marRight w:val="0"/>
                                                                          <w:marTop w:val="0"/>
                                                                          <w:marBottom w:val="0"/>
                                                                          <w:divBdr>
                                                                            <w:top w:val="none" w:sz="0" w:space="0" w:color="auto"/>
                                                                            <w:left w:val="none" w:sz="0" w:space="0" w:color="auto"/>
                                                                            <w:bottom w:val="none" w:sz="0" w:space="0" w:color="auto"/>
                                                                            <w:right w:val="none" w:sz="0" w:space="0" w:color="auto"/>
                                                                          </w:divBdr>
                                                                          <w:divsChild>
                                                                            <w:div w:id="1868564469">
                                                                              <w:marLeft w:val="0"/>
                                                                              <w:marRight w:val="0"/>
                                                                              <w:marTop w:val="0"/>
                                                                              <w:marBottom w:val="200"/>
                                                                              <w:divBdr>
                                                                                <w:top w:val="none" w:sz="0" w:space="0" w:color="auto"/>
                                                                                <w:left w:val="none" w:sz="0" w:space="0" w:color="auto"/>
                                                                                <w:bottom w:val="none" w:sz="0" w:space="0" w:color="auto"/>
                                                                                <w:right w:val="none" w:sz="0" w:space="0" w:color="auto"/>
                                                                              </w:divBdr>
                                                                            </w:div>
                                                                            <w:div w:id="1868564471">
                                                                              <w:marLeft w:val="0"/>
                                                                              <w:marRight w:val="0"/>
                                                                              <w:marTop w:val="0"/>
                                                                              <w:marBottom w:val="200"/>
                                                                              <w:divBdr>
                                                                                <w:top w:val="none" w:sz="0" w:space="0" w:color="auto"/>
                                                                                <w:left w:val="none" w:sz="0" w:space="0" w:color="auto"/>
                                                                                <w:bottom w:val="none" w:sz="0" w:space="0" w:color="auto"/>
                                                                                <w:right w:val="none" w:sz="0" w:space="0" w:color="auto"/>
                                                                              </w:divBdr>
                                                                            </w:div>
                                                                            <w:div w:id="1868564472">
                                                                              <w:marLeft w:val="0"/>
                                                                              <w:marRight w:val="0"/>
                                                                              <w:marTop w:val="0"/>
                                                                              <w:marBottom w:val="200"/>
                                                                              <w:divBdr>
                                                                                <w:top w:val="none" w:sz="0" w:space="0" w:color="auto"/>
                                                                                <w:left w:val="none" w:sz="0" w:space="0" w:color="auto"/>
                                                                                <w:bottom w:val="none" w:sz="0" w:space="0" w:color="auto"/>
                                                                                <w:right w:val="none" w:sz="0" w:space="0" w:color="auto"/>
                                                                              </w:divBdr>
                                                                            </w:div>
                                                                            <w:div w:id="1868564489">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8564494">
      <w:marLeft w:val="0"/>
      <w:marRight w:val="0"/>
      <w:marTop w:val="0"/>
      <w:marBottom w:val="0"/>
      <w:divBdr>
        <w:top w:val="none" w:sz="0" w:space="0" w:color="auto"/>
        <w:left w:val="none" w:sz="0" w:space="0" w:color="auto"/>
        <w:bottom w:val="none" w:sz="0" w:space="0" w:color="auto"/>
        <w:right w:val="none" w:sz="0" w:space="0" w:color="auto"/>
      </w:divBdr>
      <w:divsChild>
        <w:div w:id="1868564497">
          <w:marLeft w:val="0"/>
          <w:marRight w:val="0"/>
          <w:marTop w:val="0"/>
          <w:marBottom w:val="0"/>
          <w:divBdr>
            <w:top w:val="none" w:sz="0" w:space="0" w:color="auto"/>
            <w:left w:val="none" w:sz="0" w:space="0" w:color="auto"/>
            <w:bottom w:val="none" w:sz="0" w:space="0" w:color="auto"/>
            <w:right w:val="none" w:sz="0" w:space="0" w:color="auto"/>
          </w:divBdr>
          <w:divsChild>
            <w:div w:id="1868564495">
              <w:marLeft w:val="0"/>
              <w:marRight w:val="0"/>
              <w:marTop w:val="0"/>
              <w:marBottom w:val="0"/>
              <w:divBdr>
                <w:top w:val="none" w:sz="0" w:space="0" w:color="auto"/>
                <w:left w:val="none" w:sz="0" w:space="0" w:color="auto"/>
                <w:bottom w:val="none" w:sz="0" w:space="0" w:color="auto"/>
                <w:right w:val="none" w:sz="0" w:space="0" w:color="auto"/>
              </w:divBdr>
              <w:divsChild>
                <w:div w:id="1868564500">
                  <w:marLeft w:val="0"/>
                  <w:marRight w:val="0"/>
                  <w:marTop w:val="0"/>
                  <w:marBottom w:val="0"/>
                  <w:divBdr>
                    <w:top w:val="none" w:sz="0" w:space="0" w:color="auto"/>
                    <w:left w:val="none" w:sz="0" w:space="0" w:color="auto"/>
                    <w:bottom w:val="none" w:sz="0" w:space="0" w:color="auto"/>
                    <w:right w:val="none" w:sz="0" w:space="0" w:color="auto"/>
                  </w:divBdr>
                  <w:divsChild>
                    <w:div w:id="1868564493">
                      <w:marLeft w:val="0"/>
                      <w:marRight w:val="0"/>
                      <w:marTop w:val="0"/>
                      <w:marBottom w:val="0"/>
                      <w:divBdr>
                        <w:top w:val="none" w:sz="0" w:space="0" w:color="auto"/>
                        <w:left w:val="none" w:sz="0" w:space="0" w:color="auto"/>
                        <w:bottom w:val="none" w:sz="0" w:space="0" w:color="auto"/>
                        <w:right w:val="none" w:sz="0" w:space="0" w:color="auto"/>
                      </w:divBdr>
                      <w:divsChild>
                        <w:div w:id="1868564499">
                          <w:marLeft w:val="0"/>
                          <w:marRight w:val="0"/>
                          <w:marTop w:val="0"/>
                          <w:marBottom w:val="0"/>
                          <w:divBdr>
                            <w:top w:val="none" w:sz="0" w:space="0" w:color="auto"/>
                            <w:left w:val="none" w:sz="0" w:space="0" w:color="auto"/>
                            <w:bottom w:val="none" w:sz="0" w:space="0" w:color="auto"/>
                            <w:right w:val="none" w:sz="0" w:space="0" w:color="auto"/>
                          </w:divBdr>
                          <w:divsChild>
                            <w:div w:id="1868564502">
                              <w:marLeft w:val="0"/>
                              <w:marRight w:val="0"/>
                              <w:marTop w:val="0"/>
                              <w:marBottom w:val="0"/>
                              <w:divBdr>
                                <w:top w:val="none" w:sz="0" w:space="0" w:color="auto"/>
                                <w:left w:val="none" w:sz="0" w:space="0" w:color="auto"/>
                                <w:bottom w:val="none" w:sz="0" w:space="0" w:color="auto"/>
                                <w:right w:val="none" w:sz="0" w:space="0" w:color="auto"/>
                              </w:divBdr>
                              <w:divsChild>
                                <w:div w:id="1868564501">
                                  <w:marLeft w:val="0"/>
                                  <w:marRight w:val="0"/>
                                  <w:marTop w:val="0"/>
                                  <w:marBottom w:val="0"/>
                                  <w:divBdr>
                                    <w:top w:val="none" w:sz="0" w:space="0" w:color="auto"/>
                                    <w:left w:val="none" w:sz="0" w:space="0" w:color="auto"/>
                                    <w:bottom w:val="none" w:sz="0" w:space="0" w:color="auto"/>
                                    <w:right w:val="none" w:sz="0" w:space="0" w:color="auto"/>
                                  </w:divBdr>
                                  <w:divsChild>
                                    <w:div w:id="1868564491">
                                      <w:marLeft w:val="0"/>
                                      <w:marRight w:val="0"/>
                                      <w:marTop w:val="0"/>
                                      <w:marBottom w:val="0"/>
                                      <w:divBdr>
                                        <w:top w:val="none" w:sz="0" w:space="0" w:color="auto"/>
                                        <w:left w:val="none" w:sz="0" w:space="0" w:color="auto"/>
                                        <w:bottom w:val="none" w:sz="0" w:space="0" w:color="auto"/>
                                        <w:right w:val="none" w:sz="0" w:space="0" w:color="auto"/>
                                      </w:divBdr>
                                      <w:divsChild>
                                        <w:div w:id="1868564492">
                                          <w:marLeft w:val="0"/>
                                          <w:marRight w:val="0"/>
                                          <w:marTop w:val="0"/>
                                          <w:marBottom w:val="0"/>
                                          <w:divBdr>
                                            <w:top w:val="none" w:sz="0" w:space="0" w:color="auto"/>
                                            <w:left w:val="none" w:sz="0" w:space="0" w:color="auto"/>
                                            <w:bottom w:val="none" w:sz="0" w:space="0" w:color="auto"/>
                                            <w:right w:val="none" w:sz="0" w:space="0" w:color="auto"/>
                                          </w:divBdr>
                                          <w:divsChild>
                                            <w:div w:id="1868564496">
                                              <w:marLeft w:val="0"/>
                                              <w:marRight w:val="0"/>
                                              <w:marTop w:val="0"/>
                                              <w:marBottom w:val="0"/>
                                              <w:divBdr>
                                                <w:top w:val="none" w:sz="0" w:space="0" w:color="auto"/>
                                                <w:left w:val="none" w:sz="0" w:space="0" w:color="auto"/>
                                                <w:bottom w:val="none" w:sz="0" w:space="0" w:color="auto"/>
                                                <w:right w:val="none" w:sz="0" w:space="0" w:color="auto"/>
                                              </w:divBdr>
                                              <w:divsChild>
                                                <w:div w:id="186856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8564533">
      <w:marLeft w:val="0"/>
      <w:marRight w:val="0"/>
      <w:marTop w:val="0"/>
      <w:marBottom w:val="0"/>
      <w:divBdr>
        <w:top w:val="none" w:sz="0" w:space="0" w:color="auto"/>
        <w:left w:val="none" w:sz="0" w:space="0" w:color="auto"/>
        <w:bottom w:val="none" w:sz="0" w:space="0" w:color="auto"/>
        <w:right w:val="none" w:sz="0" w:space="0" w:color="auto"/>
      </w:divBdr>
      <w:divsChild>
        <w:div w:id="1868564542">
          <w:marLeft w:val="0"/>
          <w:marRight w:val="0"/>
          <w:marTop w:val="0"/>
          <w:marBottom w:val="0"/>
          <w:divBdr>
            <w:top w:val="none" w:sz="0" w:space="0" w:color="auto"/>
            <w:left w:val="none" w:sz="0" w:space="0" w:color="auto"/>
            <w:bottom w:val="none" w:sz="0" w:space="0" w:color="auto"/>
            <w:right w:val="none" w:sz="0" w:space="0" w:color="auto"/>
          </w:divBdr>
          <w:divsChild>
            <w:div w:id="1868564567">
              <w:marLeft w:val="0"/>
              <w:marRight w:val="0"/>
              <w:marTop w:val="0"/>
              <w:marBottom w:val="0"/>
              <w:divBdr>
                <w:top w:val="none" w:sz="0" w:space="0" w:color="auto"/>
                <w:left w:val="none" w:sz="0" w:space="0" w:color="auto"/>
                <w:bottom w:val="none" w:sz="0" w:space="0" w:color="auto"/>
                <w:right w:val="none" w:sz="0" w:space="0" w:color="auto"/>
              </w:divBdr>
              <w:divsChild>
                <w:div w:id="1868564549">
                  <w:marLeft w:val="0"/>
                  <w:marRight w:val="0"/>
                  <w:marTop w:val="0"/>
                  <w:marBottom w:val="0"/>
                  <w:divBdr>
                    <w:top w:val="none" w:sz="0" w:space="0" w:color="auto"/>
                    <w:left w:val="none" w:sz="0" w:space="0" w:color="auto"/>
                    <w:bottom w:val="none" w:sz="0" w:space="0" w:color="auto"/>
                    <w:right w:val="none" w:sz="0" w:space="0" w:color="auto"/>
                  </w:divBdr>
                  <w:divsChild>
                    <w:div w:id="1868564571">
                      <w:marLeft w:val="0"/>
                      <w:marRight w:val="0"/>
                      <w:marTop w:val="0"/>
                      <w:marBottom w:val="0"/>
                      <w:divBdr>
                        <w:top w:val="none" w:sz="0" w:space="0" w:color="auto"/>
                        <w:left w:val="none" w:sz="0" w:space="0" w:color="auto"/>
                        <w:bottom w:val="none" w:sz="0" w:space="0" w:color="auto"/>
                        <w:right w:val="none" w:sz="0" w:space="0" w:color="auto"/>
                      </w:divBdr>
                      <w:divsChild>
                        <w:div w:id="1868564574">
                          <w:marLeft w:val="0"/>
                          <w:marRight w:val="0"/>
                          <w:marTop w:val="0"/>
                          <w:marBottom w:val="0"/>
                          <w:divBdr>
                            <w:top w:val="none" w:sz="0" w:space="0" w:color="auto"/>
                            <w:left w:val="none" w:sz="0" w:space="0" w:color="auto"/>
                            <w:bottom w:val="none" w:sz="0" w:space="0" w:color="auto"/>
                            <w:right w:val="none" w:sz="0" w:space="0" w:color="auto"/>
                          </w:divBdr>
                          <w:divsChild>
                            <w:div w:id="1868564512">
                              <w:marLeft w:val="0"/>
                              <w:marRight w:val="0"/>
                              <w:marTop w:val="0"/>
                              <w:marBottom w:val="0"/>
                              <w:divBdr>
                                <w:top w:val="none" w:sz="0" w:space="0" w:color="auto"/>
                                <w:left w:val="none" w:sz="0" w:space="0" w:color="auto"/>
                                <w:bottom w:val="none" w:sz="0" w:space="0" w:color="auto"/>
                                <w:right w:val="none" w:sz="0" w:space="0" w:color="auto"/>
                              </w:divBdr>
                              <w:divsChild>
                                <w:div w:id="1868564563">
                                  <w:marLeft w:val="0"/>
                                  <w:marRight w:val="0"/>
                                  <w:marTop w:val="0"/>
                                  <w:marBottom w:val="0"/>
                                  <w:divBdr>
                                    <w:top w:val="none" w:sz="0" w:space="0" w:color="auto"/>
                                    <w:left w:val="none" w:sz="0" w:space="0" w:color="auto"/>
                                    <w:bottom w:val="none" w:sz="0" w:space="0" w:color="auto"/>
                                    <w:right w:val="none" w:sz="0" w:space="0" w:color="auto"/>
                                  </w:divBdr>
                                  <w:divsChild>
                                    <w:div w:id="1868564530">
                                      <w:marLeft w:val="0"/>
                                      <w:marRight w:val="0"/>
                                      <w:marTop w:val="0"/>
                                      <w:marBottom w:val="0"/>
                                      <w:divBdr>
                                        <w:top w:val="none" w:sz="0" w:space="0" w:color="auto"/>
                                        <w:left w:val="none" w:sz="0" w:space="0" w:color="auto"/>
                                        <w:bottom w:val="none" w:sz="0" w:space="0" w:color="auto"/>
                                        <w:right w:val="none" w:sz="0" w:space="0" w:color="auto"/>
                                      </w:divBdr>
                                      <w:divsChild>
                                        <w:div w:id="1868564522">
                                          <w:marLeft w:val="0"/>
                                          <w:marRight w:val="0"/>
                                          <w:marTop w:val="0"/>
                                          <w:marBottom w:val="0"/>
                                          <w:divBdr>
                                            <w:top w:val="none" w:sz="0" w:space="0" w:color="auto"/>
                                            <w:left w:val="none" w:sz="0" w:space="0" w:color="auto"/>
                                            <w:bottom w:val="none" w:sz="0" w:space="0" w:color="auto"/>
                                            <w:right w:val="none" w:sz="0" w:space="0" w:color="auto"/>
                                          </w:divBdr>
                                          <w:divsChild>
                                            <w:div w:id="1868564503">
                                              <w:marLeft w:val="0"/>
                                              <w:marRight w:val="0"/>
                                              <w:marTop w:val="0"/>
                                              <w:marBottom w:val="0"/>
                                              <w:divBdr>
                                                <w:top w:val="none" w:sz="0" w:space="0" w:color="auto"/>
                                                <w:left w:val="none" w:sz="0" w:space="0" w:color="auto"/>
                                                <w:bottom w:val="none" w:sz="0" w:space="0" w:color="auto"/>
                                                <w:right w:val="none" w:sz="0" w:space="0" w:color="auto"/>
                                              </w:divBdr>
                                            </w:div>
                                            <w:div w:id="1868564504">
                                              <w:marLeft w:val="0"/>
                                              <w:marRight w:val="0"/>
                                              <w:marTop w:val="0"/>
                                              <w:marBottom w:val="0"/>
                                              <w:divBdr>
                                                <w:top w:val="none" w:sz="0" w:space="0" w:color="auto"/>
                                                <w:left w:val="none" w:sz="0" w:space="0" w:color="auto"/>
                                                <w:bottom w:val="none" w:sz="0" w:space="0" w:color="auto"/>
                                                <w:right w:val="none" w:sz="0" w:space="0" w:color="auto"/>
                                              </w:divBdr>
                                            </w:div>
                                            <w:div w:id="1868564515">
                                              <w:marLeft w:val="0"/>
                                              <w:marRight w:val="0"/>
                                              <w:marTop w:val="0"/>
                                              <w:marBottom w:val="0"/>
                                              <w:divBdr>
                                                <w:top w:val="none" w:sz="0" w:space="0" w:color="auto"/>
                                                <w:left w:val="none" w:sz="0" w:space="0" w:color="auto"/>
                                                <w:bottom w:val="none" w:sz="0" w:space="0" w:color="auto"/>
                                                <w:right w:val="none" w:sz="0" w:space="0" w:color="auto"/>
                                              </w:divBdr>
                                            </w:div>
                                            <w:div w:id="1868564516">
                                              <w:marLeft w:val="0"/>
                                              <w:marRight w:val="0"/>
                                              <w:marTop w:val="0"/>
                                              <w:marBottom w:val="0"/>
                                              <w:divBdr>
                                                <w:top w:val="none" w:sz="0" w:space="0" w:color="auto"/>
                                                <w:left w:val="none" w:sz="0" w:space="0" w:color="auto"/>
                                                <w:bottom w:val="none" w:sz="0" w:space="0" w:color="auto"/>
                                                <w:right w:val="none" w:sz="0" w:space="0" w:color="auto"/>
                                              </w:divBdr>
                                            </w:div>
                                            <w:div w:id="1868564517">
                                              <w:marLeft w:val="0"/>
                                              <w:marRight w:val="0"/>
                                              <w:marTop w:val="0"/>
                                              <w:marBottom w:val="0"/>
                                              <w:divBdr>
                                                <w:top w:val="none" w:sz="0" w:space="0" w:color="auto"/>
                                                <w:left w:val="none" w:sz="0" w:space="0" w:color="auto"/>
                                                <w:bottom w:val="none" w:sz="0" w:space="0" w:color="auto"/>
                                                <w:right w:val="none" w:sz="0" w:space="0" w:color="auto"/>
                                              </w:divBdr>
                                            </w:div>
                                            <w:div w:id="1868564518">
                                              <w:marLeft w:val="0"/>
                                              <w:marRight w:val="0"/>
                                              <w:marTop w:val="0"/>
                                              <w:marBottom w:val="0"/>
                                              <w:divBdr>
                                                <w:top w:val="none" w:sz="0" w:space="0" w:color="auto"/>
                                                <w:left w:val="none" w:sz="0" w:space="0" w:color="auto"/>
                                                <w:bottom w:val="none" w:sz="0" w:space="0" w:color="auto"/>
                                                <w:right w:val="none" w:sz="0" w:space="0" w:color="auto"/>
                                              </w:divBdr>
                                            </w:div>
                                            <w:div w:id="1868564519">
                                              <w:marLeft w:val="0"/>
                                              <w:marRight w:val="0"/>
                                              <w:marTop w:val="0"/>
                                              <w:marBottom w:val="0"/>
                                              <w:divBdr>
                                                <w:top w:val="none" w:sz="0" w:space="0" w:color="auto"/>
                                                <w:left w:val="none" w:sz="0" w:space="0" w:color="auto"/>
                                                <w:bottom w:val="none" w:sz="0" w:space="0" w:color="auto"/>
                                                <w:right w:val="none" w:sz="0" w:space="0" w:color="auto"/>
                                              </w:divBdr>
                                            </w:div>
                                            <w:div w:id="1868564523">
                                              <w:marLeft w:val="0"/>
                                              <w:marRight w:val="0"/>
                                              <w:marTop w:val="0"/>
                                              <w:marBottom w:val="0"/>
                                              <w:divBdr>
                                                <w:top w:val="none" w:sz="0" w:space="0" w:color="auto"/>
                                                <w:left w:val="none" w:sz="0" w:space="0" w:color="auto"/>
                                                <w:bottom w:val="none" w:sz="0" w:space="0" w:color="auto"/>
                                                <w:right w:val="none" w:sz="0" w:space="0" w:color="auto"/>
                                              </w:divBdr>
                                            </w:div>
                                            <w:div w:id="1868564526">
                                              <w:marLeft w:val="0"/>
                                              <w:marRight w:val="0"/>
                                              <w:marTop w:val="0"/>
                                              <w:marBottom w:val="0"/>
                                              <w:divBdr>
                                                <w:top w:val="none" w:sz="0" w:space="0" w:color="auto"/>
                                                <w:left w:val="none" w:sz="0" w:space="0" w:color="auto"/>
                                                <w:bottom w:val="none" w:sz="0" w:space="0" w:color="auto"/>
                                                <w:right w:val="none" w:sz="0" w:space="0" w:color="auto"/>
                                              </w:divBdr>
                                            </w:div>
                                            <w:div w:id="1868564528">
                                              <w:marLeft w:val="0"/>
                                              <w:marRight w:val="0"/>
                                              <w:marTop w:val="0"/>
                                              <w:marBottom w:val="0"/>
                                              <w:divBdr>
                                                <w:top w:val="none" w:sz="0" w:space="0" w:color="auto"/>
                                                <w:left w:val="none" w:sz="0" w:space="0" w:color="auto"/>
                                                <w:bottom w:val="none" w:sz="0" w:space="0" w:color="auto"/>
                                                <w:right w:val="none" w:sz="0" w:space="0" w:color="auto"/>
                                              </w:divBdr>
                                            </w:div>
                                            <w:div w:id="1868564529">
                                              <w:marLeft w:val="0"/>
                                              <w:marRight w:val="0"/>
                                              <w:marTop w:val="0"/>
                                              <w:marBottom w:val="0"/>
                                              <w:divBdr>
                                                <w:top w:val="none" w:sz="0" w:space="0" w:color="auto"/>
                                                <w:left w:val="none" w:sz="0" w:space="0" w:color="auto"/>
                                                <w:bottom w:val="none" w:sz="0" w:space="0" w:color="auto"/>
                                                <w:right w:val="none" w:sz="0" w:space="0" w:color="auto"/>
                                              </w:divBdr>
                                            </w:div>
                                            <w:div w:id="1868564534">
                                              <w:marLeft w:val="0"/>
                                              <w:marRight w:val="0"/>
                                              <w:marTop w:val="0"/>
                                              <w:marBottom w:val="0"/>
                                              <w:divBdr>
                                                <w:top w:val="none" w:sz="0" w:space="0" w:color="auto"/>
                                                <w:left w:val="none" w:sz="0" w:space="0" w:color="auto"/>
                                                <w:bottom w:val="none" w:sz="0" w:space="0" w:color="auto"/>
                                                <w:right w:val="none" w:sz="0" w:space="0" w:color="auto"/>
                                              </w:divBdr>
                                            </w:div>
                                            <w:div w:id="1868564537">
                                              <w:marLeft w:val="0"/>
                                              <w:marRight w:val="0"/>
                                              <w:marTop w:val="0"/>
                                              <w:marBottom w:val="0"/>
                                              <w:divBdr>
                                                <w:top w:val="none" w:sz="0" w:space="0" w:color="auto"/>
                                                <w:left w:val="none" w:sz="0" w:space="0" w:color="auto"/>
                                                <w:bottom w:val="none" w:sz="0" w:space="0" w:color="auto"/>
                                                <w:right w:val="none" w:sz="0" w:space="0" w:color="auto"/>
                                              </w:divBdr>
                                            </w:div>
                                            <w:div w:id="1868564541">
                                              <w:marLeft w:val="0"/>
                                              <w:marRight w:val="0"/>
                                              <w:marTop w:val="0"/>
                                              <w:marBottom w:val="0"/>
                                              <w:divBdr>
                                                <w:top w:val="none" w:sz="0" w:space="0" w:color="auto"/>
                                                <w:left w:val="none" w:sz="0" w:space="0" w:color="auto"/>
                                                <w:bottom w:val="none" w:sz="0" w:space="0" w:color="auto"/>
                                                <w:right w:val="none" w:sz="0" w:space="0" w:color="auto"/>
                                              </w:divBdr>
                                            </w:div>
                                            <w:div w:id="1868564543">
                                              <w:marLeft w:val="0"/>
                                              <w:marRight w:val="0"/>
                                              <w:marTop w:val="0"/>
                                              <w:marBottom w:val="0"/>
                                              <w:divBdr>
                                                <w:top w:val="none" w:sz="0" w:space="0" w:color="auto"/>
                                                <w:left w:val="none" w:sz="0" w:space="0" w:color="auto"/>
                                                <w:bottom w:val="none" w:sz="0" w:space="0" w:color="auto"/>
                                                <w:right w:val="none" w:sz="0" w:space="0" w:color="auto"/>
                                              </w:divBdr>
                                            </w:div>
                                            <w:div w:id="1868564544">
                                              <w:marLeft w:val="0"/>
                                              <w:marRight w:val="0"/>
                                              <w:marTop w:val="0"/>
                                              <w:marBottom w:val="0"/>
                                              <w:divBdr>
                                                <w:top w:val="none" w:sz="0" w:space="0" w:color="auto"/>
                                                <w:left w:val="none" w:sz="0" w:space="0" w:color="auto"/>
                                                <w:bottom w:val="none" w:sz="0" w:space="0" w:color="auto"/>
                                                <w:right w:val="none" w:sz="0" w:space="0" w:color="auto"/>
                                              </w:divBdr>
                                            </w:div>
                                            <w:div w:id="1868564545">
                                              <w:marLeft w:val="0"/>
                                              <w:marRight w:val="0"/>
                                              <w:marTop w:val="0"/>
                                              <w:marBottom w:val="0"/>
                                              <w:divBdr>
                                                <w:top w:val="none" w:sz="0" w:space="0" w:color="auto"/>
                                                <w:left w:val="none" w:sz="0" w:space="0" w:color="auto"/>
                                                <w:bottom w:val="none" w:sz="0" w:space="0" w:color="auto"/>
                                                <w:right w:val="none" w:sz="0" w:space="0" w:color="auto"/>
                                              </w:divBdr>
                                            </w:div>
                                            <w:div w:id="1868564548">
                                              <w:marLeft w:val="0"/>
                                              <w:marRight w:val="0"/>
                                              <w:marTop w:val="0"/>
                                              <w:marBottom w:val="0"/>
                                              <w:divBdr>
                                                <w:top w:val="none" w:sz="0" w:space="0" w:color="auto"/>
                                                <w:left w:val="none" w:sz="0" w:space="0" w:color="auto"/>
                                                <w:bottom w:val="none" w:sz="0" w:space="0" w:color="auto"/>
                                                <w:right w:val="none" w:sz="0" w:space="0" w:color="auto"/>
                                              </w:divBdr>
                                            </w:div>
                                            <w:div w:id="1868564551">
                                              <w:marLeft w:val="0"/>
                                              <w:marRight w:val="0"/>
                                              <w:marTop w:val="0"/>
                                              <w:marBottom w:val="0"/>
                                              <w:divBdr>
                                                <w:top w:val="none" w:sz="0" w:space="0" w:color="auto"/>
                                                <w:left w:val="none" w:sz="0" w:space="0" w:color="auto"/>
                                                <w:bottom w:val="none" w:sz="0" w:space="0" w:color="auto"/>
                                                <w:right w:val="none" w:sz="0" w:space="0" w:color="auto"/>
                                              </w:divBdr>
                                            </w:div>
                                            <w:div w:id="1868564552">
                                              <w:marLeft w:val="0"/>
                                              <w:marRight w:val="0"/>
                                              <w:marTop w:val="0"/>
                                              <w:marBottom w:val="0"/>
                                              <w:divBdr>
                                                <w:top w:val="none" w:sz="0" w:space="0" w:color="auto"/>
                                                <w:left w:val="none" w:sz="0" w:space="0" w:color="auto"/>
                                                <w:bottom w:val="none" w:sz="0" w:space="0" w:color="auto"/>
                                                <w:right w:val="none" w:sz="0" w:space="0" w:color="auto"/>
                                              </w:divBdr>
                                            </w:div>
                                            <w:div w:id="1868564555">
                                              <w:marLeft w:val="0"/>
                                              <w:marRight w:val="0"/>
                                              <w:marTop w:val="0"/>
                                              <w:marBottom w:val="0"/>
                                              <w:divBdr>
                                                <w:top w:val="none" w:sz="0" w:space="0" w:color="auto"/>
                                                <w:left w:val="none" w:sz="0" w:space="0" w:color="auto"/>
                                                <w:bottom w:val="none" w:sz="0" w:space="0" w:color="auto"/>
                                                <w:right w:val="none" w:sz="0" w:space="0" w:color="auto"/>
                                              </w:divBdr>
                                            </w:div>
                                            <w:div w:id="1868564559">
                                              <w:marLeft w:val="0"/>
                                              <w:marRight w:val="0"/>
                                              <w:marTop w:val="0"/>
                                              <w:marBottom w:val="0"/>
                                              <w:divBdr>
                                                <w:top w:val="none" w:sz="0" w:space="0" w:color="auto"/>
                                                <w:left w:val="none" w:sz="0" w:space="0" w:color="auto"/>
                                                <w:bottom w:val="none" w:sz="0" w:space="0" w:color="auto"/>
                                                <w:right w:val="none" w:sz="0" w:space="0" w:color="auto"/>
                                              </w:divBdr>
                                            </w:div>
                                            <w:div w:id="1868564562">
                                              <w:marLeft w:val="0"/>
                                              <w:marRight w:val="0"/>
                                              <w:marTop w:val="0"/>
                                              <w:marBottom w:val="0"/>
                                              <w:divBdr>
                                                <w:top w:val="none" w:sz="0" w:space="0" w:color="auto"/>
                                                <w:left w:val="none" w:sz="0" w:space="0" w:color="auto"/>
                                                <w:bottom w:val="none" w:sz="0" w:space="0" w:color="auto"/>
                                                <w:right w:val="none" w:sz="0" w:space="0" w:color="auto"/>
                                              </w:divBdr>
                                            </w:div>
                                            <w:div w:id="1868564566">
                                              <w:marLeft w:val="0"/>
                                              <w:marRight w:val="0"/>
                                              <w:marTop w:val="0"/>
                                              <w:marBottom w:val="0"/>
                                              <w:divBdr>
                                                <w:top w:val="none" w:sz="0" w:space="0" w:color="auto"/>
                                                <w:left w:val="none" w:sz="0" w:space="0" w:color="auto"/>
                                                <w:bottom w:val="none" w:sz="0" w:space="0" w:color="auto"/>
                                                <w:right w:val="none" w:sz="0" w:space="0" w:color="auto"/>
                                              </w:divBdr>
                                            </w:div>
                                            <w:div w:id="1868564569">
                                              <w:marLeft w:val="0"/>
                                              <w:marRight w:val="0"/>
                                              <w:marTop w:val="0"/>
                                              <w:marBottom w:val="0"/>
                                              <w:divBdr>
                                                <w:top w:val="none" w:sz="0" w:space="0" w:color="auto"/>
                                                <w:left w:val="none" w:sz="0" w:space="0" w:color="auto"/>
                                                <w:bottom w:val="none" w:sz="0" w:space="0" w:color="auto"/>
                                                <w:right w:val="none" w:sz="0" w:space="0" w:color="auto"/>
                                              </w:divBdr>
                                            </w:div>
                                            <w:div w:id="186856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8564568">
      <w:marLeft w:val="0"/>
      <w:marRight w:val="0"/>
      <w:marTop w:val="0"/>
      <w:marBottom w:val="0"/>
      <w:divBdr>
        <w:top w:val="none" w:sz="0" w:space="0" w:color="auto"/>
        <w:left w:val="none" w:sz="0" w:space="0" w:color="auto"/>
        <w:bottom w:val="none" w:sz="0" w:space="0" w:color="auto"/>
        <w:right w:val="none" w:sz="0" w:space="0" w:color="auto"/>
      </w:divBdr>
      <w:divsChild>
        <w:div w:id="1868564511">
          <w:marLeft w:val="0"/>
          <w:marRight w:val="0"/>
          <w:marTop w:val="0"/>
          <w:marBottom w:val="0"/>
          <w:divBdr>
            <w:top w:val="none" w:sz="0" w:space="0" w:color="auto"/>
            <w:left w:val="none" w:sz="0" w:space="0" w:color="auto"/>
            <w:bottom w:val="none" w:sz="0" w:space="0" w:color="auto"/>
            <w:right w:val="none" w:sz="0" w:space="0" w:color="auto"/>
          </w:divBdr>
          <w:divsChild>
            <w:div w:id="1868564557">
              <w:marLeft w:val="0"/>
              <w:marRight w:val="0"/>
              <w:marTop w:val="0"/>
              <w:marBottom w:val="0"/>
              <w:divBdr>
                <w:top w:val="none" w:sz="0" w:space="0" w:color="auto"/>
                <w:left w:val="none" w:sz="0" w:space="0" w:color="auto"/>
                <w:bottom w:val="none" w:sz="0" w:space="0" w:color="auto"/>
                <w:right w:val="none" w:sz="0" w:space="0" w:color="auto"/>
              </w:divBdr>
              <w:divsChild>
                <w:div w:id="1868564540">
                  <w:marLeft w:val="0"/>
                  <w:marRight w:val="0"/>
                  <w:marTop w:val="0"/>
                  <w:marBottom w:val="0"/>
                  <w:divBdr>
                    <w:top w:val="none" w:sz="0" w:space="0" w:color="auto"/>
                    <w:left w:val="none" w:sz="0" w:space="0" w:color="auto"/>
                    <w:bottom w:val="none" w:sz="0" w:space="0" w:color="auto"/>
                    <w:right w:val="none" w:sz="0" w:space="0" w:color="auto"/>
                  </w:divBdr>
                  <w:divsChild>
                    <w:div w:id="1868564547">
                      <w:marLeft w:val="0"/>
                      <w:marRight w:val="0"/>
                      <w:marTop w:val="0"/>
                      <w:marBottom w:val="0"/>
                      <w:divBdr>
                        <w:top w:val="none" w:sz="0" w:space="0" w:color="auto"/>
                        <w:left w:val="none" w:sz="0" w:space="0" w:color="auto"/>
                        <w:bottom w:val="none" w:sz="0" w:space="0" w:color="auto"/>
                        <w:right w:val="none" w:sz="0" w:space="0" w:color="auto"/>
                      </w:divBdr>
                      <w:divsChild>
                        <w:div w:id="1868564508">
                          <w:marLeft w:val="0"/>
                          <w:marRight w:val="0"/>
                          <w:marTop w:val="0"/>
                          <w:marBottom w:val="0"/>
                          <w:divBdr>
                            <w:top w:val="none" w:sz="0" w:space="0" w:color="auto"/>
                            <w:left w:val="none" w:sz="0" w:space="0" w:color="auto"/>
                            <w:bottom w:val="none" w:sz="0" w:space="0" w:color="auto"/>
                            <w:right w:val="none" w:sz="0" w:space="0" w:color="auto"/>
                          </w:divBdr>
                          <w:divsChild>
                            <w:div w:id="1868564564">
                              <w:marLeft w:val="0"/>
                              <w:marRight w:val="0"/>
                              <w:marTop w:val="0"/>
                              <w:marBottom w:val="0"/>
                              <w:divBdr>
                                <w:top w:val="none" w:sz="0" w:space="0" w:color="auto"/>
                                <w:left w:val="none" w:sz="0" w:space="0" w:color="auto"/>
                                <w:bottom w:val="none" w:sz="0" w:space="0" w:color="auto"/>
                                <w:right w:val="none" w:sz="0" w:space="0" w:color="auto"/>
                              </w:divBdr>
                              <w:divsChild>
                                <w:div w:id="1868564510">
                                  <w:marLeft w:val="0"/>
                                  <w:marRight w:val="0"/>
                                  <w:marTop w:val="0"/>
                                  <w:marBottom w:val="0"/>
                                  <w:divBdr>
                                    <w:top w:val="none" w:sz="0" w:space="0" w:color="auto"/>
                                    <w:left w:val="none" w:sz="0" w:space="0" w:color="auto"/>
                                    <w:bottom w:val="none" w:sz="0" w:space="0" w:color="auto"/>
                                    <w:right w:val="none" w:sz="0" w:space="0" w:color="auto"/>
                                  </w:divBdr>
                                  <w:divsChild>
                                    <w:div w:id="1868564572">
                                      <w:marLeft w:val="0"/>
                                      <w:marRight w:val="0"/>
                                      <w:marTop w:val="0"/>
                                      <w:marBottom w:val="0"/>
                                      <w:divBdr>
                                        <w:top w:val="none" w:sz="0" w:space="0" w:color="auto"/>
                                        <w:left w:val="none" w:sz="0" w:space="0" w:color="auto"/>
                                        <w:bottom w:val="none" w:sz="0" w:space="0" w:color="auto"/>
                                        <w:right w:val="none" w:sz="0" w:space="0" w:color="auto"/>
                                      </w:divBdr>
                                      <w:divsChild>
                                        <w:div w:id="1868564527">
                                          <w:marLeft w:val="0"/>
                                          <w:marRight w:val="0"/>
                                          <w:marTop w:val="0"/>
                                          <w:marBottom w:val="0"/>
                                          <w:divBdr>
                                            <w:top w:val="none" w:sz="0" w:space="0" w:color="auto"/>
                                            <w:left w:val="none" w:sz="0" w:space="0" w:color="auto"/>
                                            <w:bottom w:val="none" w:sz="0" w:space="0" w:color="auto"/>
                                            <w:right w:val="none" w:sz="0" w:space="0" w:color="auto"/>
                                          </w:divBdr>
                                          <w:divsChild>
                                            <w:div w:id="1868564505">
                                              <w:marLeft w:val="0"/>
                                              <w:marRight w:val="0"/>
                                              <w:marTop w:val="0"/>
                                              <w:marBottom w:val="0"/>
                                              <w:divBdr>
                                                <w:top w:val="none" w:sz="0" w:space="0" w:color="auto"/>
                                                <w:left w:val="none" w:sz="0" w:space="0" w:color="auto"/>
                                                <w:bottom w:val="none" w:sz="0" w:space="0" w:color="auto"/>
                                                <w:right w:val="none" w:sz="0" w:space="0" w:color="auto"/>
                                              </w:divBdr>
                                            </w:div>
                                            <w:div w:id="1868564506">
                                              <w:marLeft w:val="0"/>
                                              <w:marRight w:val="0"/>
                                              <w:marTop w:val="0"/>
                                              <w:marBottom w:val="0"/>
                                              <w:divBdr>
                                                <w:top w:val="none" w:sz="0" w:space="0" w:color="auto"/>
                                                <w:left w:val="none" w:sz="0" w:space="0" w:color="auto"/>
                                                <w:bottom w:val="none" w:sz="0" w:space="0" w:color="auto"/>
                                                <w:right w:val="none" w:sz="0" w:space="0" w:color="auto"/>
                                              </w:divBdr>
                                            </w:div>
                                            <w:div w:id="1868564507">
                                              <w:marLeft w:val="0"/>
                                              <w:marRight w:val="0"/>
                                              <w:marTop w:val="0"/>
                                              <w:marBottom w:val="0"/>
                                              <w:divBdr>
                                                <w:top w:val="none" w:sz="0" w:space="0" w:color="auto"/>
                                                <w:left w:val="none" w:sz="0" w:space="0" w:color="auto"/>
                                                <w:bottom w:val="none" w:sz="0" w:space="0" w:color="auto"/>
                                                <w:right w:val="none" w:sz="0" w:space="0" w:color="auto"/>
                                              </w:divBdr>
                                            </w:div>
                                            <w:div w:id="1868564509">
                                              <w:marLeft w:val="0"/>
                                              <w:marRight w:val="0"/>
                                              <w:marTop w:val="0"/>
                                              <w:marBottom w:val="0"/>
                                              <w:divBdr>
                                                <w:top w:val="none" w:sz="0" w:space="0" w:color="auto"/>
                                                <w:left w:val="none" w:sz="0" w:space="0" w:color="auto"/>
                                                <w:bottom w:val="none" w:sz="0" w:space="0" w:color="auto"/>
                                                <w:right w:val="none" w:sz="0" w:space="0" w:color="auto"/>
                                              </w:divBdr>
                                            </w:div>
                                            <w:div w:id="1868564513">
                                              <w:marLeft w:val="0"/>
                                              <w:marRight w:val="0"/>
                                              <w:marTop w:val="0"/>
                                              <w:marBottom w:val="0"/>
                                              <w:divBdr>
                                                <w:top w:val="none" w:sz="0" w:space="0" w:color="auto"/>
                                                <w:left w:val="none" w:sz="0" w:space="0" w:color="auto"/>
                                                <w:bottom w:val="none" w:sz="0" w:space="0" w:color="auto"/>
                                                <w:right w:val="none" w:sz="0" w:space="0" w:color="auto"/>
                                              </w:divBdr>
                                            </w:div>
                                            <w:div w:id="1868564514">
                                              <w:marLeft w:val="0"/>
                                              <w:marRight w:val="0"/>
                                              <w:marTop w:val="0"/>
                                              <w:marBottom w:val="0"/>
                                              <w:divBdr>
                                                <w:top w:val="none" w:sz="0" w:space="0" w:color="auto"/>
                                                <w:left w:val="none" w:sz="0" w:space="0" w:color="auto"/>
                                                <w:bottom w:val="none" w:sz="0" w:space="0" w:color="auto"/>
                                                <w:right w:val="none" w:sz="0" w:space="0" w:color="auto"/>
                                              </w:divBdr>
                                            </w:div>
                                            <w:div w:id="1868564520">
                                              <w:marLeft w:val="0"/>
                                              <w:marRight w:val="0"/>
                                              <w:marTop w:val="0"/>
                                              <w:marBottom w:val="0"/>
                                              <w:divBdr>
                                                <w:top w:val="none" w:sz="0" w:space="0" w:color="auto"/>
                                                <w:left w:val="none" w:sz="0" w:space="0" w:color="auto"/>
                                                <w:bottom w:val="none" w:sz="0" w:space="0" w:color="auto"/>
                                                <w:right w:val="none" w:sz="0" w:space="0" w:color="auto"/>
                                              </w:divBdr>
                                            </w:div>
                                            <w:div w:id="1868564521">
                                              <w:marLeft w:val="0"/>
                                              <w:marRight w:val="0"/>
                                              <w:marTop w:val="0"/>
                                              <w:marBottom w:val="0"/>
                                              <w:divBdr>
                                                <w:top w:val="none" w:sz="0" w:space="0" w:color="auto"/>
                                                <w:left w:val="none" w:sz="0" w:space="0" w:color="auto"/>
                                                <w:bottom w:val="none" w:sz="0" w:space="0" w:color="auto"/>
                                                <w:right w:val="none" w:sz="0" w:space="0" w:color="auto"/>
                                              </w:divBdr>
                                            </w:div>
                                            <w:div w:id="1868564524">
                                              <w:marLeft w:val="0"/>
                                              <w:marRight w:val="0"/>
                                              <w:marTop w:val="0"/>
                                              <w:marBottom w:val="0"/>
                                              <w:divBdr>
                                                <w:top w:val="none" w:sz="0" w:space="0" w:color="auto"/>
                                                <w:left w:val="none" w:sz="0" w:space="0" w:color="auto"/>
                                                <w:bottom w:val="none" w:sz="0" w:space="0" w:color="auto"/>
                                                <w:right w:val="none" w:sz="0" w:space="0" w:color="auto"/>
                                              </w:divBdr>
                                            </w:div>
                                            <w:div w:id="1868564525">
                                              <w:marLeft w:val="0"/>
                                              <w:marRight w:val="0"/>
                                              <w:marTop w:val="0"/>
                                              <w:marBottom w:val="0"/>
                                              <w:divBdr>
                                                <w:top w:val="none" w:sz="0" w:space="0" w:color="auto"/>
                                                <w:left w:val="none" w:sz="0" w:space="0" w:color="auto"/>
                                                <w:bottom w:val="none" w:sz="0" w:space="0" w:color="auto"/>
                                                <w:right w:val="none" w:sz="0" w:space="0" w:color="auto"/>
                                              </w:divBdr>
                                            </w:div>
                                            <w:div w:id="1868564531">
                                              <w:marLeft w:val="0"/>
                                              <w:marRight w:val="0"/>
                                              <w:marTop w:val="0"/>
                                              <w:marBottom w:val="0"/>
                                              <w:divBdr>
                                                <w:top w:val="none" w:sz="0" w:space="0" w:color="auto"/>
                                                <w:left w:val="none" w:sz="0" w:space="0" w:color="auto"/>
                                                <w:bottom w:val="none" w:sz="0" w:space="0" w:color="auto"/>
                                                <w:right w:val="none" w:sz="0" w:space="0" w:color="auto"/>
                                              </w:divBdr>
                                            </w:div>
                                            <w:div w:id="1868564532">
                                              <w:marLeft w:val="0"/>
                                              <w:marRight w:val="0"/>
                                              <w:marTop w:val="0"/>
                                              <w:marBottom w:val="0"/>
                                              <w:divBdr>
                                                <w:top w:val="none" w:sz="0" w:space="0" w:color="auto"/>
                                                <w:left w:val="none" w:sz="0" w:space="0" w:color="auto"/>
                                                <w:bottom w:val="none" w:sz="0" w:space="0" w:color="auto"/>
                                                <w:right w:val="none" w:sz="0" w:space="0" w:color="auto"/>
                                              </w:divBdr>
                                            </w:div>
                                            <w:div w:id="1868564535">
                                              <w:marLeft w:val="0"/>
                                              <w:marRight w:val="0"/>
                                              <w:marTop w:val="0"/>
                                              <w:marBottom w:val="0"/>
                                              <w:divBdr>
                                                <w:top w:val="none" w:sz="0" w:space="0" w:color="auto"/>
                                                <w:left w:val="none" w:sz="0" w:space="0" w:color="auto"/>
                                                <w:bottom w:val="none" w:sz="0" w:space="0" w:color="auto"/>
                                                <w:right w:val="none" w:sz="0" w:space="0" w:color="auto"/>
                                              </w:divBdr>
                                            </w:div>
                                            <w:div w:id="1868564536">
                                              <w:marLeft w:val="0"/>
                                              <w:marRight w:val="0"/>
                                              <w:marTop w:val="0"/>
                                              <w:marBottom w:val="0"/>
                                              <w:divBdr>
                                                <w:top w:val="none" w:sz="0" w:space="0" w:color="auto"/>
                                                <w:left w:val="none" w:sz="0" w:space="0" w:color="auto"/>
                                                <w:bottom w:val="none" w:sz="0" w:space="0" w:color="auto"/>
                                                <w:right w:val="none" w:sz="0" w:space="0" w:color="auto"/>
                                              </w:divBdr>
                                            </w:div>
                                            <w:div w:id="1868564538">
                                              <w:marLeft w:val="0"/>
                                              <w:marRight w:val="0"/>
                                              <w:marTop w:val="0"/>
                                              <w:marBottom w:val="0"/>
                                              <w:divBdr>
                                                <w:top w:val="none" w:sz="0" w:space="0" w:color="auto"/>
                                                <w:left w:val="none" w:sz="0" w:space="0" w:color="auto"/>
                                                <w:bottom w:val="none" w:sz="0" w:space="0" w:color="auto"/>
                                                <w:right w:val="none" w:sz="0" w:space="0" w:color="auto"/>
                                              </w:divBdr>
                                            </w:div>
                                            <w:div w:id="1868564539">
                                              <w:marLeft w:val="0"/>
                                              <w:marRight w:val="0"/>
                                              <w:marTop w:val="0"/>
                                              <w:marBottom w:val="0"/>
                                              <w:divBdr>
                                                <w:top w:val="none" w:sz="0" w:space="0" w:color="auto"/>
                                                <w:left w:val="none" w:sz="0" w:space="0" w:color="auto"/>
                                                <w:bottom w:val="none" w:sz="0" w:space="0" w:color="auto"/>
                                                <w:right w:val="none" w:sz="0" w:space="0" w:color="auto"/>
                                              </w:divBdr>
                                            </w:div>
                                            <w:div w:id="1868564546">
                                              <w:marLeft w:val="0"/>
                                              <w:marRight w:val="0"/>
                                              <w:marTop w:val="0"/>
                                              <w:marBottom w:val="0"/>
                                              <w:divBdr>
                                                <w:top w:val="none" w:sz="0" w:space="0" w:color="auto"/>
                                                <w:left w:val="none" w:sz="0" w:space="0" w:color="auto"/>
                                                <w:bottom w:val="none" w:sz="0" w:space="0" w:color="auto"/>
                                                <w:right w:val="none" w:sz="0" w:space="0" w:color="auto"/>
                                              </w:divBdr>
                                            </w:div>
                                            <w:div w:id="1868564550">
                                              <w:marLeft w:val="0"/>
                                              <w:marRight w:val="0"/>
                                              <w:marTop w:val="0"/>
                                              <w:marBottom w:val="0"/>
                                              <w:divBdr>
                                                <w:top w:val="none" w:sz="0" w:space="0" w:color="auto"/>
                                                <w:left w:val="none" w:sz="0" w:space="0" w:color="auto"/>
                                                <w:bottom w:val="none" w:sz="0" w:space="0" w:color="auto"/>
                                                <w:right w:val="none" w:sz="0" w:space="0" w:color="auto"/>
                                              </w:divBdr>
                                            </w:div>
                                            <w:div w:id="1868564553">
                                              <w:marLeft w:val="0"/>
                                              <w:marRight w:val="0"/>
                                              <w:marTop w:val="0"/>
                                              <w:marBottom w:val="0"/>
                                              <w:divBdr>
                                                <w:top w:val="none" w:sz="0" w:space="0" w:color="auto"/>
                                                <w:left w:val="none" w:sz="0" w:space="0" w:color="auto"/>
                                                <w:bottom w:val="none" w:sz="0" w:space="0" w:color="auto"/>
                                                <w:right w:val="none" w:sz="0" w:space="0" w:color="auto"/>
                                              </w:divBdr>
                                            </w:div>
                                            <w:div w:id="1868564554">
                                              <w:marLeft w:val="0"/>
                                              <w:marRight w:val="0"/>
                                              <w:marTop w:val="0"/>
                                              <w:marBottom w:val="0"/>
                                              <w:divBdr>
                                                <w:top w:val="none" w:sz="0" w:space="0" w:color="auto"/>
                                                <w:left w:val="none" w:sz="0" w:space="0" w:color="auto"/>
                                                <w:bottom w:val="none" w:sz="0" w:space="0" w:color="auto"/>
                                                <w:right w:val="none" w:sz="0" w:space="0" w:color="auto"/>
                                              </w:divBdr>
                                            </w:div>
                                            <w:div w:id="1868564556">
                                              <w:marLeft w:val="0"/>
                                              <w:marRight w:val="0"/>
                                              <w:marTop w:val="0"/>
                                              <w:marBottom w:val="0"/>
                                              <w:divBdr>
                                                <w:top w:val="none" w:sz="0" w:space="0" w:color="auto"/>
                                                <w:left w:val="none" w:sz="0" w:space="0" w:color="auto"/>
                                                <w:bottom w:val="none" w:sz="0" w:space="0" w:color="auto"/>
                                                <w:right w:val="none" w:sz="0" w:space="0" w:color="auto"/>
                                              </w:divBdr>
                                            </w:div>
                                            <w:div w:id="1868564558">
                                              <w:marLeft w:val="0"/>
                                              <w:marRight w:val="0"/>
                                              <w:marTop w:val="0"/>
                                              <w:marBottom w:val="0"/>
                                              <w:divBdr>
                                                <w:top w:val="none" w:sz="0" w:space="0" w:color="auto"/>
                                                <w:left w:val="none" w:sz="0" w:space="0" w:color="auto"/>
                                                <w:bottom w:val="none" w:sz="0" w:space="0" w:color="auto"/>
                                                <w:right w:val="none" w:sz="0" w:space="0" w:color="auto"/>
                                              </w:divBdr>
                                            </w:div>
                                            <w:div w:id="1868564560">
                                              <w:marLeft w:val="0"/>
                                              <w:marRight w:val="0"/>
                                              <w:marTop w:val="0"/>
                                              <w:marBottom w:val="0"/>
                                              <w:divBdr>
                                                <w:top w:val="none" w:sz="0" w:space="0" w:color="auto"/>
                                                <w:left w:val="none" w:sz="0" w:space="0" w:color="auto"/>
                                                <w:bottom w:val="none" w:sz="0" w:space="0" w:color="auto"/>
                                                <w:right w:val="none" w:sz="0" w:space="0" w:color="auto"/>
                                              </w:divBdr>
                                            </w:div>
                                            <w:div w:id="1868564561">
                                              <w:marLeft w:val="0"/>
                                              <w:marRight w:val="0"/>
                                              <w:marTop w:val="0"/>
                                              <w:marBottom w:val="0"/>
                                              <w:divBdr>
                                                <w:top w:val="none" w:sz="0" w:space="0" w:color="auto"/>
                                                <w:left w:val="none" w:sz="0" w:space="0" w:color="auto"/>
                                                <w:bottom w:val="none" w:sz="0" w:space="0" w:color="auto"/>
                                                <w:right w:val="none" w:sz="0" w:space="0" w:color="auto"/>
                                              </w:divBdr>
                                            </w:div>
                                            <w:div w:id="1868564565">
                                              <w:marLeft w:val="0"/>
                                              <w:marRight w:val="0"/>
                                              <w:marTop w:val="0"/>
                                              <w:marBottom w:val="0"/>
                                              <w:divBdr>
                                                <w:top w:val="none" w:sz="0" w:space="0" w:color="auto"/>
                                                <w:left w:val="none" w:sz="0" w:space="0" w:color="auto"/>
                                                <w:bottom w:val="none" w:sz="0" w:space="0" w:color="auto"/>
                                                <w:right w:val="none" w:sz="0" w:space="0" w:color="auto"/>
                                              </w:divBdr>
                                            </w:div>
                                            <w:div w:id="186856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8564576">
      <w:marLeft w:val="210"/>
      <w:marRight w:val="210"/>
      <w:marTop w:val="0"/>
      <w:marBottom w:val="0"/>
      <w:divBdr>
        <w:top w:val="none" w:sz="0" w:space="0" w:color="auto"/>
        <w:left w:val="none" w:sz="0" w:space="0" w:color="auto"/>
        <w:bottom w:val="none" w:sz="0" w:space="0" w:color="auto"/>
        <w:right w:val="none" w:sz="0" w:space="0" w:color="auto"/>
      </w:divBdr>
      <w:divsChild>
        <w:div w:id="1868564579">
          <w:marLeft w:val="0"/>
          <w:marRight w:val="0"/>
          <w:marTop w:val="120"/>
          <w:marBottom w:val="120"/>
          <w:divBdr>
            <w:top w:val="none" w:sz="0" w:space="0" w:color="auto"/>
            <w:left w:val="none" w:sz="0" w:space="0" w:color="auto"/>
            <w:bottom w:val="none" w:sz="0" w:space="0" w:color="auto"/>
            <w:right w:val="none" w:sz="0" w:space="0" w:color="auto"/>
          </w:divBdr>
          <w:divsChild>
            <w:div w:id="186856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564577">
      <w:marLeft w:val="210"/>
      <w:marRight w:val="210"/>
      <w:marTop w:val="0"/>
      <w:marBottom w:val="0"/>
      <w:divBdr>
        <w:top w:val="none" w:sz="0" w:space="0" w:color="auto"/>
        <w:left w:val="none" w:sz="0" w:space="0" w:color="auto"/>
        <w:bottom w:val="none" w:sz="0" w:space="0" w:color="auto"/>
        <w:right w:val="none" w:sz="0" w:space="0" w:color="auto"/>
      </w:divBdr>
      <w:divsChild>
        <w:div w:id="1868564575">
          <w:marLeft w:val="0"/>
          <w:marRight w:val="0"/>
          <w:marTop w:val="120"/>
          <w:marBottom w:val="120"/>
          <w:divBdr>
            <w:top w:val="none" w:sz="0" w:space="0" w:color="auto"/>
            <w:left w:val="none" w:sz="0" w:space="0" w:color="auto"/>
            <w:bottom w:val="none" w:sz="0" w:space="0" w:color="auto"/>
            <w:right w:val="none" w:sz="0" w:space="0" w:color="auto"/>
          </w:divBdr>
          <w:divsChild>
            <w:div w:id="186856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564591">
      <w:marLeft w:val="0"/>
      <w:marRight w:val="0"/>
      <w:marTop w:val="0"/>
      <w:marBottom w:val="0"/>
      <w:divBdr>
        <w:top w:val="none" w:sz="0" w:space="0" w:color="auto"/>
        <w:left w:val="none" w:sz="0" w:space="0" w:color="auto"/>
        <w:bottom w:val="none" w:sz="0" w:space="0" w:color="auto"/>
        <w:right w:val="none" w:sz="0" w:space="0" w:color="auto"/>
      </w:divBdr>
      <w:divsChild>
        <w:div w:id="1868564634">
          <w:marLeft w:val="0"/>
          <w:marRight w:val="0"/>
          <w:marTop w:val="0"/>
          <w:marBottom w:val="0"/>
          <w:divBdr>
            <w:top w:val="none" w:sz="0" w:space="0" w:color="auto"/>
            <w:left w:val="none" w:sz="0" w:space="0" w:color="auto"/>
            <w:bottom w:val="none" w:sz="0" w:space="0" w:color="auto"/>
            <w:right w:val="none" w:sz="0" w:space="0" w:color="auto"/>
          </w:divBdr>
          <w:divsChild>
            <w:div w:id="1868564626">
              <w:marLeft w:val="0"/>
              <w:marRight w:val="0"/>
              <w:marTop w:val="0"/>
              <w:marBottom w:val="0"/>
              <w:divBdr>
                <w:top w:val="none" w:sz="0" w:space="0" w:color="auto"/>
                <w:left w:val="none" w:sz="0" w:space="0" w:color="auto"/>
                <w:bottom w:val="none" w:sz="0" w:space="0" w:color="auto"/>
                <w:right w:val="none" w:sz="0" w:space="0" w:color="auto"/>
              </w:divBdr>
              <w:divsChild>
                <w:div w:id="1868564601">
                  <w:marLeft w:val="0"/>
                  <w:marRight w:val="0"/>
                  <w:marTop w:val="195"/>
                  <w:marBottom w:val="0"/>
                  <w:divBdr>
                    <w:top w:val="none" w:sz="0" w:space="0" w:color="auto"/>
                    <w:left w:val="none" w:sz="0" w:space="0" w:color="auto"/>
                    <w:bottom w:val="none" w:sz="0" w:space="0" w:color="auto"/>
                    <w:right w:val="none" w:sz="0" w:space="0" w:color="auto"/>
                  </w:divBdr>
                  <w:divsChild>
                    <w:div w:id="1868564600">
                      <w:marLeft w:val="0"/>
                      <w:marRight w:val="0"/>
                      <w:marTop w:val="0"/>
                      <w:marBottom w:val="0"/>
                      <w:divBdr>
                        <w:top w:val="none" w:sz="0" w:space="0" w:color="auto"/>
                        <w:left w:val="none" w:sz="0" w:space="0" w:color="auto"/>
                        <w:bottom w:val="none" w:sz="0" w:space="0" w:color="auto"/>
                        <w:right w:val="none" w:sz="0" w:space="0" w:color="auto"/>
                      </w:divBdr>
                      <w:divsChild>
                        <w:div w:id="1868564585">
                          <w:marLeft w:val="0"/>
                          <w:marRight w:val="0"/>
                          <w:marTop w:val="0"/>
                          <w:marBottom w:val="0"/>
                          <w:divBdr>
                            <w:top w:val="none" w:sz="0" w:space="0" w:color="auto"/>
                            <w:left w:val="none" w:sz="0" w:space="0" w:color="auto"/>
                            <w:bottom w:val="none" w:sz="0" w:space="0" w:color="auto"/>
                            <w:right w:val="none" w:sz="0" w:space="0" w:color="auto"/>
                          </w:divBdr>
                          <w:divsChild>
                            <w:div w:id="1868564597">
                              <w:marLeft w:val="0"/>
                              <w:marRight w:val="0"/>
                              <w:marTop w:val="0"/>
                              <w:marBottom w:val="0"/>
                              <w:divBdr>
                                <w:top w:val="none" w:sz="0" w:space="0" w:color="auto"/>
                                <w:left w:val="none" w:sz="0" w:space="0" w:color="auto"/>
                                <w:bottom w:val="none" w:sz="0" w:space="0" w:color="auto"/>
                                <w:right w:val="none" w:sz="0" w:space="0" w:color="auto"/>
                              </w:divBdr>
                              <w:divsChild>
                                <w:div w:id="1868564603">
                                  <w:marLeft w:val="0"/>
                                  <w:marRight w:val="0"/>
                                  <w:marTop w:val="0"/>
                                  <w:marBottom w:val="0"/>
                                  <w:divBdr>
                                    <w:top w:val="none" w:sz="0" w:space="0" w:color="auto"/>
                                    <w:left w:val="none" w:sz="0" w:space="0" w:color="auto"/>
                                    <w:bottom w:val="none" w:sz="0" w:space="0" w:color="auto"/>
                                    <w:right w:val="none" w:sz="0" w:space="0" w:color="auto"/>
                                  </w:divBdr>
                                  <w:divsChild>
                                    <w:div w:id="1868564627">
                                      <w:marLeft w:val="0"/>
                                      <w:marRight w:val="0"/>
                                      <w:marTop w:val="0"/>
                                      <w:marBottom w:val="0"/>
                                      <w:divBdr>
                                        <w:top w:val="none" w:sz="0" w:space="0" w:color="auto"/>
                                        <w:left w:val="none" w:sz="0" w:space="0" w:color="auto"/>
                                        <w:bottom w:val="none" w:sz="0" w:space="0" w:color="auto"/>
                                        <w:right w:val="none" w:sz="0" w:space="0" w:color="auto"/>
                                      </w:divBdr>
                                      <w:divsChild>
                                        <w:div w:id="1868564618">
                                          <w:marLeft w:val="0"/>
                                          <w:marRight w:val="0"/>
                                          <w:marTop w:val="0"/>
                                          <w:marBottom w:val="0"/>
                                          <w:divBdr>
                                            <w:top w:val="none" w:sz="0" w:space="0" w:color="auto"/>
                                            <w:left w:val="none" w:sz="0" w:space="0" w:color="auto"/>
                                            <w:bottom w:val="none" w:sz="0" w:space="0" w:color="auto"/>
                                            <w:right w:val="none" w:sz="0" w:space="0" w:color="auto"/>
                                          </w:divBdr>
                                          <w:divsChild>
                                            <w:div w:id="1868564621">
                                              <w:marLeft w:val="0"/>
                                              <w:marRight w:val="0"/>
                                              <w:marTop w:val="0"/>
                                              <w:marBottom w:val="180"/>
                                              <w:divBdr>
                                                <w:top w:val="none" w:sz="0" w:space="0" w:color="auto"/>
                                                <w:left w:val="none" w:sz="0" w:space="0" w:color="auto"/>
                                                <w:bottom w:val="none" w:sz="0" w:space="0" w:color="auto"/>
                                                <w:right w:val="none" w:sz="0" w:space="0" w:color="auto"/>
                                              </w:divBdr>
                                              <w:divsChild>
                                                <w:div w:id="1868564595">
                                                  <w:marLeft w:val="0"/>
                                                  <w:marRight w:val="0"/>
                                                  <w:marTop w:val="0"/>
                                                  <w:marBottom w:val="0"/>
                                                  <w:divBdr>
                                                    <w:top w:val="none" w:sz="0" w:space="0" w:color="auto"/>
                                                    <w:left w:val="none" w:sz="0" w:space="0" w:color="auto"/>
                                                    <w:bottom w:val="none" w:sz="0" w:space="0" w:color="auto"/>
                                                    <w:right w:val="none" w:sz="0" w:space="0" w:color="auto"/>
                                                  </w:divBdr>
                                                  <w:divsChild>
                                                    <w:div w:id="1868564599">
                                                      <w:marLeft w:val="0"/>
                                                      <w:marRight w:val="0"/>
                                                      <w:marTop w:val="0"/>
                                                      <w:marBottom w:val="0"/>
                                                      <w:divBdr>
                                                        <w:top w:val="none" w:sz="0" w:space="0" w:color="auto"/>
                                                        <w:left w:val="none" w:sz="0" w:space="0" w:color="auto"/>
                                                        <w:bottom w:val="none" w:sz="0" w:space="0" w:color="auto"/>
                                                        <w:right w:val="none" w:sz="0" w:space="0" w:color="auto"/>
                                                      </w:divBdr>
                                                      <w:divsChild>
                                                        <w:div w:id="1868564625">
                                                          <w:marLeft w:val="0"/>
                                                          <w:marRight w:val="0"/>
                                                          <w:marTop w:val="0"/>
                                                          <w:marBottom w:val="0"/>
                                                          <w:divBdr>
                                                            <w:top w:val="none" w:sz="0" w:space="0" w:color="auto"/>
                                                            <w:left w:val="none" w:sz="0" w:space="0" w:color="auto"/>
                                                            <w:bottom w:val="none" w:sz="0" w:space="0" w:color="auto"/>
                                                            <w:right w:val="none" w:sz="0" w:space="0" w:color="auto"/>
                                                          </w:divBdr>
                                                          <w:divsChild>
                                                            <w:div w:id="1868564581">
                                                              <w:marLeft w:val="0"/>
                                                              <w:marRight w:val="0"/>
                                                              <w:marTop w:val="0"/>
                                                              <w:marBottom w:val="0"/>
                                                              <w:divBdr>
                                                                <w:top w:val="none" w:sz="0" w:space="0" w:color="auto"/>
                                                                <w:left w:val="none" w:sz="0" w:space="0" w:color="auto"/>
                                                                <w:bottom w:val="none" w:sz="0" w:space="0" w:color="auto"/>
                                                                <w:right w:val="none" w:sz="0" w:space="0" w:color="auto"/>
                                                              </w:divBdr>
                                                              <w:divsChild>
                                                                <w:div w:id="1868564607">
                                                                  <w:marLeft w:val="0"/>
                                                                  <w:marRight w:val="0"/>
                                                                  <w:marTop w:val="0"/>
                                                                  <w:marBottom w:val="0"/>
                                                                  <w:divBdr>
                                                                    <w:top w:val="none" w:sz="0" w:space="0" w:color="auto"/>
                                                                    <w:left w:val="none" w:sz="0" w:space="0" w:color="auto"/>
                                                                    <w:bottom w:val="none" w:sz="0" w:space="0" w:color="auto"/>
                                                                    <w:right w:val="none" w:sz="0" w:space="0" w:color="auto"/>
                                                                  </w:divBdr>
                                                                  <w:divsChild>
                                                                    <w:div w:id="1868564596">
                                                                      <w:marLeft w:val="0"/>
                                                                      <w:marRight w:val="0"/>
                                                                      <w:marTop w:val="0"/>
                                                                      <w:marBottom w:val="0"/>
                                                                      <w:divBdr>
                                                                        <w:top w:val="none" w:sz="0" w:space="0" w:color="auto"/>
                                                                        <w:left w:val="none" w:sz="0" w:space="0" w:color="auto"/>
                                                                        <w:bottom w:val="none" w:sz="0" w:space="0" w:color="auto"/>
                                                                        <w:right w:val="none" w:sz="0" w:space="0" w:color="auto"/>
                                                                      </w:divBdr>
                                                                      <w:divsChild>
                                                                        <w:div w:id="186856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8564624">
      <w:marLeft w:val="0"/>
      <w:marRight w:val="0"/>
      <w:marTop w:val="0"/>
      <w:marBottom w:val="0"/>
      <w:divBdr>
        <w:top w:val="none" w:sz="0" w:space="0" w:color="auto"/>
        <w:left w:val="none" w:sz="0" w:space="0" w:color="auto"/>
        <w:bottom w:val="none" w:sz="0" w:space="0" w:color="auto"/>
        <w:right w:val="none" w:sz="0" w:space="0" w:color="auto"/>
      </w:divBdr>
      <w:divsChild>
        <w:div w:id="1868564604">
          <w:marLeft w:val="0"/>
          <w:marRight w:val="0"/>
          <w:marTop w:val="0"/>
          <w:marBottom w:val="0"/>
          <w:divBdr>
            <w:top w:val="none" w:sz="0" w:space="0" w:color="auto"/>
            <w:left w:val="none" w:sz="0" w:space="0" w:color="auto"/>
            <w:bottom w:val="none" w:sz="0" w:space="0" w:color="auto"/>
            <w:right w:val="none" w:sz="0" w:space="0" w:color="auto"/>
          </w:divBdr>
          <w:divsChild>
            <w:div w:id="1868564614">
              <w:marLeft w:val="0"/>
              <w:marRight w:val="0"/>
              <w:marTop w:val="0"/>
              <w:marBottom w:val="0"/>
              <w:divBdr>
                <w:top w:val="none" w:sz="0" w:space="0" w:color="auto"/>
                <w:left w:val="none" w:sz="0" w:space="0" w:color="auto"/>
                <w:bottom w:val="none" w:sz="0" w:space="0" w:color="auto"/>
                <w:right w:val="none" w:sz="0" w:space="0" w:color="auto"/>
              </w:divBdr>
              <w:divsChild>
                <w:div w:id="1868564598">
                  <w:marLeft w:val="0"/>
                  <w:marRight w:val="0"/>
                  <w:marTop w:val="195"/>
                  <w:marBottom w:val="0"/>
                  <w:divBdr>
                    <w:top w:val="none" w:sz="0" w:space="0" w:color="auto"/>
                    <w:left w:val="none" w:sz="0" w:space="0" w:color="auto"/>
                    <w:bottom w:val="none" w:sz="0" w:space="0" w:color="auto"/>
                    <w:right w:val="none" w:sz="0" w:space="0" w:color="auto"/>
                  </w:divBdr>
                  <w:divsChild>
                    <w:div w:id="1868564629">
                      <w:marLeft w:val="0"/>
                      <w:marRight w:val="0"/>
                      <w:marTop w:val="0"/>
                      <w:marBottom w:val="0"/>
                      <w:divBdr>
                        <w:top w:val="none" w:sz="0" w:space="0" w:color="auto"/>
                        <w:left w:val="none" w:sz="0" w:space="0" w:color="auto"/>
                        <w:bottom w:val="none" w:sz="0" w:space="0" w:color="auto"/>
                        <w:right w:val="none" w:sz="0" w:space="0" w:color="auto"/>
                      </w:divBdr>
                      <w:divsChild>
                        <w:div w:id="1868564606">
                          <w:marLeft w:val="0"/>
                          <w:marRight w:val="0"/>
                          <w:marTop w:val="0"/>
                          <w:marBottom w:val="0"/>
                          <w:divBdr>
                            <w:top w:val="none" w:sz="0" w:space="0" w:color="auto"/>
                            <w:left w:val="none" w:sz="0" w:space="0" w:color="auto"/>
                            <w:bottom w:val="none" w:sz="0" w:space="0" w:color="auto"/>
                            <w:right w:val="none" w:sz="0" w:space="0" w:color="auto"/>
                          </w:divBdr>
                          <w:divsChild>
                            <w:div w:id="1868564617">
                              <w:marLeft w:val="0"/>
                              <w:marRight w:val="0"/>
                              <w:marTop w:val="0"/>
                              <w:marBottom w:val="0"/>
                              <w:divBdr>
                                <w:top w:val="none" w:sz="0" w:space="0" w:color="auto"/>
                                <w:left w:val="none" w:sz="0" w:space="0" w:color="auto"/>
                                <w:bottom w:val="none" w:sz="0" w:space="0" w:color="auto"/>
                                <w:right w:val="none" w:sz="0" w:space="0" w:color="auto"/>
                              </w:divBdr>
                              <w:divsChild>
                                <w:div w:id="1868564594">
                                  <w:marLeft w:val="0"/>
                                  <w:marRight w:val="0"/>
                                  <w:marTop w:val="0"/>
                                  <w:marBottom w:val="0"/>
                                  <w:divBdr>
                                    <w:top w:val="none" w:sz="0" w:space="0" w:color="auto"/>
                                    <w:left w:val="none" w:sz="0" w:space="0" w:color="auto"/>
                                    <w:bottom w:val="none" w:sz="0" w:space="0" w:color="auto"/>
                                    <w:right w:val="none" w:sz="0" w:space="0" w:color="auto"/>
                                  </w:divBdr>
                                  <w:divsChild>
                                    <w:div w:id="1868564588">
                                      <w:marLeft w:val="0"/>
                                      <w:marRight w:val="0"/>
                                      <w:marTop w:val="0"/>
                                      <w:marBottom w:val="0"/>
                                      <w:divBdr>
                                        <w:top w:val="none" w:sz="0" w:space="0" w:color="auto"/>
                                        <w:left w:val="none" w:sz="0" w:space="0" w:color="auto"/>
                                        <w:bottom w:val="none" w:sz="0" w:space="0" w:color="auto"/>
                                        <w:right w:val="none" w:sz="0" w:space="0" w:color="auto"/>
                                      </w:divBdr>
                                      <w:divsChild>
                                        <w:div w:id="1868564610">
                                          <w:marLeft w:val="0"/>
                                          <w:marRight w:val="0"/>
                                          <w:marTop w:val="0"/>
                                          <w:marBottom w:val="0"/>
                                          <w:divBdr>
                                            <w:top w:val="none" w:sz="0" w:space="0" w:color="auto"/>
                                            <w:left w:val="none" w:sz="0" w:space="0" w:color="auto"/>
                                            <w:bottom w:val="none" w:sz="0" w:space="0" w:color="auto"/>
                                            <w:right w:val="none" w:sz="0" w:space="0" w:color="auto"/>
                                          </w:divBdr>
                                          <w:divsChild>
                                            <w:div w:id="1868564633">
                                              <w:marLeft w:val="0"/>
                                              <w:marRight w:val="0"/>
                                              <w:marTop w:val="0"/>
                                              <w:marBottom w:val="180"/>
                                              <w:divBdr>
                                                <w:top w:val="none" w:sz="0" w:space="0" w:color="auto"/>
                                                <w:left w:val="none" w:sz="0" w:space="0" w:color="auto"/>
                                                <w:bottom w:val="none" w:sz="0" w:space="0" w:color="auto"/>
                                                <w:right w:val="none" w:sz="0" w:space="0" w:color="auto"/>
                                              </w:divBdr>
                                              <w:divsChild>
                                                <w:div w:id="1868564605">
                                                  <w:marLeft w:val="0"/>
                                                  <w:marRight w:val="0"/>
                                                  <w:marTop w:val="0"/>
                                                  <w:marBottom w:val="0"/>
                                                  <w:divBdr>
                                                    <w:top w:val="none" w:sz="0" w:space="0" w:color="auto"/>
                                                    <w:left w:val="none" w:sz="0" w:space="0" w:color="auto"/>
                                                    <w:bottom w:val="none" w:sz="0" w:space="0" w:color="auto"/>
                                                    <w:right w:val="none" w:sz="0" w:space="0" w:color="auto"/>
                                                  </w:divBdr>
                                                  <w:divsChild>
                                                    <w:div w:id="1868564608">
                                                      <w:marLeft w:val="0"/>
                                                      <w:marRight w:val="0"/>
                                                      <w:marTop w:val="0"/>
                                                      <w:marBottom w:val="0"/>
                                                      <w:divBdr>
                                                        <w:top w:val="none" w:sz="0" w:space="0" w:color="auto"/>
                                                        <w:left w:val="none" w:sz="0" w:space="0" w:color="auto"/>
                                                        <w:bottom w:val="none" w:sz="0" w:space="0" w:color="auto"/>
                                                        <w:right w:val="none" w:sz="0" w:space="0" w:color="auto"/>
                                                      </w:divBdr>
                                                      <w:divsChild>
                                                        <w:div w:id="1868564613">
                                                          <w:marLeft w:val="0"/>
                                                          <w:marRight w:val="0"/>
                                                          <w:marTop w:val="0"/>
                                                          <w:marBottom w:val="0"/>
                                                          <w:divBdr>
                                                            <w:top w:val="none" w:sz="0" w:space="0" w:color="auto"/>
                                                            <w:left w:val="none" w:sz="0" w:space="0" w:color="auto"/>
                                                            <w:bottom w:val="none" w:sz="0" w:space="0" w:color="auto"/>
                                                            <w:right w:val="none" w:sz="0" w:space="0" w:color="auto"/>
                                                          </w:divBdr>
                                                          <w:divsChild>
                                                            <w:div w:id="1868564631">
                                                              <w:marLeft w:val="0"/>
                                                              <w:marRight w:val="0"/>
                                                              <w:marTop w:val="0"/>
                                                              <w:marBottom w:val="0"/>
                                                              <w:divBdr>
                                                                <w:top w:val="none" w:sz="0" w:space="0" w:color="auto"/>
                                                                <w:left w:val="none" w:sz="0" w:space="0" w:color="auto"/>
                                                                <w:bottom w:val="none" w:sz="0" w:space="0" w:color="auto"/>
                                                                <w:right w:val="none" w:sz="0" w:space="0" w:color="auto"/>
                                                              </w:divBdr>
                                                              <w:divsChild>
                                                                <w:div w:id="1868564615">
                                                                  <w:marLeft w:val="0"/>
                                                                  <w:marRight w:val="0"/>
                                                                  <w:marTop w:val="0"/>
                                                                  <w:marBottom w:val="0"/>
                                                                  <w:divBdr>
                                                                    <w:top w:val="none" w:sz="0" w:space="0" w:color="auto"/>
                                                                    <w:left w:val="none" w:sz="0" w:space="0" w:color="auto"/>
                                                                    <w:bottom w:val="none" w:sz="0" w:space="0" w:color="auto"/>
                                                                    <w:right w:val="none" w:sz="0" w:space="0" w:color="auto"/>
                                                                  </w:divBdr>
                                                                  <w:divsChild>
                                                                    <w:div w:id="1868564622">
                                                                      <w:marLeft w:val="0"/>
                                                                      <w:marRight w:val="0"/>
                                                                      <w:marTop w:val="0"/>
                                                                      <w:marBottom w:val="0"/>
                                                                      <w:divBdr>
                                                                        <w:top w:val="none" w:sz="0" w:space="0" w:color="auto"/>
                                                                        <w:left w:val="none" w:sz="0" w:space="0" w:color="auto"/>
                                                                        <w:bottom w:val="none" w:sz="0" w:space="0" w:color="auto"/>
                                                                        <w:right w:val="none" w:sz="0" w:space="0" w:color="auto"/>
                                                                      </w:divBdr>
                                                                      <w:divsChild>
                                                                        <w:div w:id="186856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8564630">
      <w:marLeft w:val="0"/>
      <w:marRight w:val="0"/>
      <w:marTop w:val="0"/>
      <w:marBottom w:val="0"/>
      <w:divBdr>
        <w:top w:val="none" w:sz="0" w:space="0" w:color="auto"/>
        <w:left w:val="none" w:sz="0" w:space="0" w:color="auto"/>
        <w:bottom w:val="none" w:sz="0" w:space="0" w:color="auto"/>
        <w:right w:val="none" w:sz="0" w:space="0" w:color="auto"/>
      </w:divBdr>
      <w:divsChild>
        <w:div w:id="1868564612">
          <w:marLeft w:val="0"/>
          <w:marRight w:val="0"/>
          <w:marTop w:val="0"/>
          <w:marBottom w:val="0"/>
          <w:divBdr>
            <w:top w:val="none" w:sz="0" w:space="0" w:color="auto"/>
            <w:left w:val="none" w:sz="0" w:space="0" w:color="auto"/>
            <w:bottom w:val="none" w:sz="0" w:space="0" w:color="auto"/>
            <w:right w:val="none" w:sz="0" w:space="0" w:color="auto"/>
          </w:divBdr>
          <w:divsChild>
            <w:div w:id="1868564582">
              <w:marLeft w:val="0"/>
              <w:marRight w:val="0"/>
              <w:marTop w:val="0"/>
              <w:marBottom w:val="0"/>
              <w:divBdr>
                <w:top w:val="none" w:sz="0" w:space="0" w:color="auto"/>
                <w:left w:val="none" w:sz="0" w:space="0" w:color="auto"/>
                <w:bottom w:val="none" w:sz="0" w:space="0" w:color="auto"/>
                <w:right w:val="none" w:sz="0" w:space="0" w:color="auto"/>
              </w:divBdr>
              <w:divsChild>
                <w:div w:id="1868564616">
                  <w:marLeft w:val="0"/>
                  <w:marRight w:val="0"/>
                  <w:marTop w:val="195"/>
                  <w:marBottom w:val="0"/>
                  <w:divBdr>
                    <w:top w:val="none" w:sz="0" w:space="0" w:color="auto"/>
                    <w:left w:val="none" w:sz="0" w:space="0" w:color="auto"/>
                    <w:bottom w:val="none" w:sz="0" w:space="0" w:color="auto"/>
                    <w:right w:val="none" w:sz="0" w:space="0" w:color="auto"/>
                  </w:divBdr>
                  <w:divsChild>
                    <w:div w:id="1868564623">
                      <w:marLeft w:val="0"/>
                      <w:marRight w:val="0"/>
                      <w:marTop w:val="0"/>
                      <w:marBottom w:val="0"/>
                      <w:divBdr>
                        <w:top w:val="none" w:sz="0" w:space="0" w:color="auto"/>
                        <w:left w:val="none" w:sz="0" w:space="0" w:color="auto"/>
                        <w:bottom w:val="none" w:sz="0" w:space="0" w:color="auto"/>
                        <w:right w:val="none" w:sz="0" w:space="0" w:color="auto"/>
                      </w:divBdr>
                      <w:divsChild>
                        <w:div w:id="1868564584">
                          <w:marLeft w:val="0"/>
                          <w:marRight w:val="0"/>
                          <w:marTop w:val="0"/>
                          <w:marBottom w:val="0"/>
                          <w:divBdr>
                            <w:top w:val="none" w:sz="0" w:space="0" w:color="auto"/>
                            <w:left w:val="none" w:sz="0" w:space="0" w:color="auto"/>
                            <w:bottom w:val="none" w:sz="0" w:space="0" w:color="auto"/>
                            <w:right w:val="none" w:sz="0" w:space="0" w:color="auto"/>
                          </w:divBdr>
                          <w:divsChild>
                            <w:div w:id="1868564592">
                              <w:marLeft w:val="0"/>
                              <w:marRight w:val="0"/>
                              <w:marTop w:val="0"/>
                              <w:marBottom w:val="0"/>
                              <w:divBdr>
                                <w:top w:val="none" w:sz="0" w:space="0" w:color="auto"/>
                                <w:left w:val="none" w:sz="0" w:space="0" w:color="auto"/>
                                <w:bottom w:val="none" w:sz="0" w:space="0" w:color="auto"/>
                                <w:right w:val="none" w:sz="0" w:space="0" w:color="auto"/>
                              </w:divBdr>
                              <w:divsChild>
                                <w:div w:id="1868564590">
                                  <w:marLeft w:val="0"/>
                                  <w:marRight w:val="0"/>
                                  <w:marTop w:val="0"/>
                                  <w:marBottom w:val="0"/>
                                  <w:divBdr>
                                    <w:top w:val="none" w:sz="0" w:space="0" w:color="auto"/>
                                    <w:left w:val="none" w:sz="0" w:space="0" w:color="auto"/>
                                    <w:bottom w:val="none" w:sz="0" w:space="0" w:color="auto"/>
                                    <w:right w:val="none" w:sz="0" w:space="0" w:color="auto"/>
                                  </w:divBdr>
                                  <w:divsChild>
                                    <w:div w:id="1868564589">
                                      <w:marLeft w:val="0"/>
                                      <w:marRight w:val="0"/>
                                      <w:marTop w:val="0"/>
                                      <w:marBottom w:val="0"/>
                                      <w:divBdr>
                                        <w:top w:val="none" w:sz="0" w:space="0" w:color="auto"/>
                                        <w:left w:val="none" w:sz="0" w:space="0" w:color="auto"/>
                                        <w:bottom w:val="none" w:sz="0" w:space="0" w:color="auto"/>
                                        <w:right w:val="none" w:sz="0" w:space="0" w:color="auto"/>
                                      </w:divBdr>
                                      <w:divsChild>
                                        <w:div w:id="1868564586">
                                          <w:marLeft w:val="0"/>
                                          <w:marRight w:val="0"/>
                                          <w:marTop w:val="0"/>
                                          <w:marBottom w:val="0"/>
                                          <w:divBdr>
                                            <w:top w:val="none" w:sz="0" w:space="0" w:color="auto"/>
                                            <w:left w:val="none" w:sz="0" w:space="0" w:color="auto"/>
                                            <w:bottom w:val="none" w:sz="0" w:space="0" w:color="auto"/>
                                            <w:right w:val="none" w:sz="0" w:space="0" w:color="auto"/>
                                          </w:divBdr>
                                          <w:divsChild>
                                            <w:div w:id="1868564602">
                                              <w:marLeft w:val="0"/>
                                              <w:marRight w:val="0"/>
                                              <w:marTop w:val="0"/>
                                              <w:marBottom w:val="180"/>
                                              <w:divBdr>
                                                <w:top w:val="none" w:sz="0" w:space="0" w:color="auto"/>
                                                <w:left w:val="none" w:sz="0" w:space="0" w:color="auto"/>
                                                <w:bottom w:val="none" w:sz="0" w:space="0" w:color="auto"/>
                                                <w:right w:val="none" w:sz="0" w:space="0" w:color="auto"/>
                                              </w:divBdr>
                                              <w:divsChild>
                                                <w:div w:id="1868564609">
                                                  <w:marLeft w:val="0"/>
                                                  <w:marRight w:val="0"/>
                                                  <w:marTop w:val="0"/>
                                                  <w:marBottom w:val="0"/>
                                                  <w:divBdr>
                                                    <w:top w:val="none" w:sz="0" w:space="0" w:color="auto"/>
                                                    <w:left w:val="none" w:sz="0" w:space="0" w:color="auto"/>
                                                    <w:bottom w:val="none" w:sz="0" w:space="0" w:color="auto"/>
                                                    <w:right w:val="none" w:sz="0" w:space="0" w:color="auto"/>
                                                  </w:divBdr>
                                                  <w:divsChild>
                                                    <w:div w:id="1868564611">
                                                      <w:marLeft w:val="0"/>
                                                      <w:marRight w:val="0"/>
                                                      <w:marTop w:val="0"/>
                                                      <w:marBottom w:val="0"/>
                                                      <w:divBdr>
                                                        <w:top w:val="none" w:sz="0" w:space="0" w:color="auto"/>
                                                        <w:left w:val="none" w:sz="0" w:space="0" w:color="auto"/>
                                                        <w:bottom w:val="none" w:sz="0" w:space="0" w:color="auto"/>
                                                        <w:right w:val="none" w:sz="0" w:space="0" w:color="auto"/>
                                                      </w:divBdr>
                                                      <w:divsChild>
                                                        <w:div w:id="1868564620">
                                                          <w:marLeft w:val="0"/>
                                                          <w:marRight w:val="0"/>
                                                          <w:marTop w:val="0"/>
                                                          <w:marBottom w:val="0"/>
                                                          <w:divBdr>
                                                            <w:top w:val="none" w:sz="0" w:space="0" w:color="auto"/>
                                                            <w:left w:val="none" w:sz="0" w:space="0" w:color="auto"/>
                                                            <w:bottom w:val="none" w:sz="0" w:space="0" w:color="auto"/>
                                                            <w:right w:val="none" w:sz="0" w:space="0" w:color="auto"/>
                                                          </w:divBdr>
                                                          <w:divsChild>
                                                            <w:div w:id="1868564619">
                                                              <w:marLeft w:val="0"/>
                                                              <w:marRight w:val="0"/>
                                                              <w:marTop w:val="0"/>
                                                              <w:marBottom w:val="0"/>
                                                              <w:divBdr>
                                                                <w:top w:val="none" w:sz="0" w:space="0" w:color="auto"/>
                                                                <w:left w:val="none" w:sz="0" w:space="0" w:color="auto"/>
                                                                <w:bottom w:val="none" w:sz="0" w:space="0" w:color="auto"/>
                                                                <w:right w:val="none" w:sz="0" w:space="0" w:color="auto"/>
                                                              </w:divBdr>
                                                              <w:divsChild>
                                                                <w:div w:id="1868564583">
                                                                  <w:marLeft w:val="0"/>
                                                                  <w:marRight w:val="0"/>
                                                                  <w:marTop w:val="0"/>
                                                                  <w:marBottom w:val="0"/>
                                                                  <w:divBdr>
                                                                    <w:top w:val="none" w:sz="0" w:space="0" w:color="auto"/>
                                                                    <w:left w:val="none" w:sz="0" w:space="0" w:color="auto"/>
                                                                    <w:bottom w:val="none" w:sz="0" w:space="0" w:color="auto"/>
                                                                    <w:right w:val="none" w:sz="0" w:space="0" w:color="auto"/>
                                                                  </w:divBdr>
                                                                  <w:divsChild>
                                                                    <w:div w:id="1868564628">
                                                                      <w:marLeft w:val="0"/>
                                                                      <w:marRight w:val="0"/>
                                                                      <w:marTop w:val="0"/>
                                                                      <w:marBottom w:val="0"/>
                                                                      <w:divBdr>
                                                                        <w:top w:val="none" w:sz="0" w:space="0" w:color="auto"/>
                                                                        <w:left w:val="none" w:sz="0" w:space="0" w:color="auto"/>
                                                                        <w:bottom w:val="none" w:sz="0" w:space="0" w:color="auto"/>
                                                                        <w:right w:val="none" w:sz="0" w:space="0" w:color="auto"/>
                                                                      </w:divBdr>
                                                                      <w:divsChild>
                                                                        <w:div w:id="186856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70</TotalTime>
  <Pages>7</Pages>
  <Words>2784</Words>
  <Characters>15874</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 Nicholas Church, Great Wilbraham</dc:title>
  <dc:subject/>
  <dc:creator>Windows User</dc:creator>
  <cp:keywords/>
  <dc:description/>
  <cp:lastModifiedBy>L Carr</cp:lastModifiedBy>
  <cp:revision>5</cp:revision>
  <cp:lastPrinted>2014-03-06T13:31:00Z</cp:lastPrinted>
  <dcterms:created xsi:type="dcterms:W3CDTF">2017-03-23T17:49:00Z</dcterms:created>
  <dcterms:modified xsi:type="dcterms:W3CDTF">2017-03-31T12:07:00Z</dcterms:modified>
</cp:coreProperties>
</file>